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97F" w:rsidRPr="0026597F" w:rsidRDefault="007D2089" w:rsidP="0026597F">
      <w:pPr>
        <w:jc w:val="center"/>
        <w:rPr>
          <w:rFonts w:asciiTheme="minorHAnsi" w:hAnsiTheme="minorHAnsi" w:cs="Arial"/>
          <w:b/>
          <w:bCs/>
          <w:color w:val="000000" w:themeColor="text1"/>
          <w:szCs w:val="24"/>
        </w:rPr>
      </w:pPr>
      <w:r w:rsidRPr="0026597F">
        <w:rPr>
          <w:rFonts w:asciiTheme="minorHAnsi" w:hAnsiTheme="minorHAnsi" w:cs="Arial"/>
          <w:b/>
          <w:bCs/>
          <w:color w:val="000000" w:themeColor="text1"/>
          <w:szCs w:val="24"/>
        </w:rPr>
        <w:t xml:space="preserve">Terms of Reference for </w:t>
      </w:r>
      <w:r w:rsidR="00203D72" w:rsidRPr="0026597F">
        <w:rPr>
          <w:rFonts w:asciiTheme="minorHAnsi" w:hAnsiTheme="minorHAnsi" w:cs="Arial"/>
          <w:b/>
          <w:bCs/>
          <w:color w:val="000000" w:themeColor="text1"/>
          <w:szCs w:val="24"/>
        </w:rPr>
        <w:t>consultant to develop a s</w:t>
      </w:r>
      <w:r w:rsidR="009336F5" w:rsidRPr="0026597F">
        <w:rPr>
          <w:rFonts w:asciiTheme="minorHAnsi" w:hAnsiTheme="minorHAnsi" w:cs="Arial"/>
          <w:b/>
          <w:bCs/>
          <w:color w:val="000000" w:themeColor="text1"/>
          <w:szCs w:val="24"/>
        </w:rPr>
        <w:t>tatement on</w:t>
      </w:r>
    </w:p>
    <w:p w:rsidR="0026597F" w:rsidRPr="0026597F" w:rsidRDefault="000D6F01" w:rsidP="0026597F">
      <w:pPr>
        <w:jc w:val="center"/>
        <w:rPr>
          <w:rFonts w:asciiTheme="minorHAnsi" w:hAnsiTheme="minorHAnsi" w:cs="Arial"/>
          <w:b/>
          <w:bCs/>
          <w:color w:val="000000" w:themeColor="text1"/>
          <w:szCs w:val="24"/>
        </w:rPr>
      </w:pPr>
      <w:r>
        <w:rPr>
          <w:rFonts w:asciiTheme="minorHAnsi" w:hAnsiTheme="minorHAnsi" w:cs="Arial"/>
          <w:b/>
          <w:bCs/>
          <w:color w:val="000000" w:themeColor="text1"/>
          <w:szCs w:val="24"/>
        </w:rPr>
        <w:t>S</w:t>
      </w:r>
      <w:r w:rsidR="00F5198E">
        <w:rPr>
          <w:rFonts w:asciiTheme="minorHAnsi" w:hAnsiTheme="minorHAnsi" w:cs="Arial"/>
          <w:b/>
          <w:bCs/>
          <w:color w:val="000000" w:themeColor="text1"/>
          <w:szCs w:val="24"/>
        </w:rPr>
        <w:t>exual and Reproductive Health</w:t>
      </w:r>
      <w:r>
        <w:rPr>
          <w:rFonts w:asciiTheme="minorHAnsi" w:hAnsiTheme="minorHAnsi" w:cs="Arial"/>
          <w:b/>
          <w:bCs/>
          <w:color w:val="000000" w:themeColor="text1"/>
          <w:szCs w:val="24"/>
        </w:rPr>
        <w:t xml:space="preserve"> Service Delivery in Humanitarian Settings</w:t>
      </w:r>
    </w:p>
    <w:p w:rsidR="00C26679" w:rsidRPr="0026597F" w:rsidRDefault="00203D72" w:rsidP="0026597F">
      <w:pPr>
        <w:jc w:val="center"/>
        <w:rPr>
          <w:rFonts w:asciiTheme="minorHAnsi" w:hAnsiTheme="minorHAnsi" w:cs="Arial"/>
          <w:b/>
          <w:bCs/>
          <w:color w:val="000000" w:themeColor="text1"/>
          <w:szCs w:val="24"/>
        </w:rPr>
      </w:pPr>
      <w:proofErr w:type="gramStart"/>
      <w:r w:rsidRPr="0026597F">
        <w:rPr>
          <w:rFonts w:asciiTheme="minorHAnsi" w:hAnsiTheme="minorHAnsi" w:cs="Arial"/>
          <w:b/>
          <w:bCs/>
          <w:color w:val="000000" w:themeColor="text1"/>
          <w:szCs w:val="24"/>
        </w:rPr>
        <w:t>for</w:t>
      </w:r>
      <w:proofErr w:type="gramEnd"/>
      <w:r w:rsidR="00C26679" w:rsidRPr="0026597F">
        <w:rPr>
          <w:rFonts w:asciiTheme="minorHAnsi" w:hAnsiTheme="minorHAnsi" w:cs="Arial"/>
          <w:b/>
          <w:bCs/>
          <w:color w:val="000000" w:themeColor="text1"/>
          <w:szCs w:val="24"/>
        </w:rPr>
        <w:t xml:space="preserve"> IPPF’s International Medical Advisory Panel (IMAP)</w:t>
      </w:r>
    </w:p>
    <w:p w:rsidR="00B65A3B" w:rsidRPr="0026597F" w:rsidRDefault="000D6F01" w:rsidP="000076E4">
      <w:pPr>
        <w:jc w:val="both"/>
        <w:rPr>
          <w:rFonts w:asciiTheme="minorHAnsi" w:hAnsiTheme="minorHAnsi" w:cs="Arial"/>
          <w:bCs/>
          <w:color w:val="000000" w:themeColor="text1"/>
        </w:rPr>
      </w:pPr>
      <w:r>
        <w:rPr>
          <w:rFonts w:asciiTheme="minorHAnsi" w:hAnsiTheme="minorHAnsi" w:cs="Arial"/>
          <w:bCs/>
          <w:color w:val="000000" w:themeColor="text1"/>
        </w:rPr>
        <w:t>May 2017</w:t>
      </w:r>
    </w:p>
    <w:p w:rsidR="00B65A3B" w:rsidRPr="0026597F" w:rsidRDefault="00B65A3B" w:rsidP="000076E4">
      <w:pPr>
        <w:jc w:val="both"/>
        <w:rPr>
          <w:rFonts w:asciiTheme="minorHAnsi" w:hAnsiTheme="minorHAnsi" w:cs="Arial"/>
          <w:bCs/>
          <w:color w:val="000000" w:themeColor="text1"/>
        </w:rPr>
      </w:pPr>
    </w:p>
    <w:p w:rsidR="002E76DD" w:rsidRPr="0026597F" w:rsidRDefault="002E76DD" w:rsidP="000076E4">
      <w:pPr>
        <w:jc w:val="both"/>
        <w:rPr>
          <w:rFonts w:asciiTheme="minorHAnsi" w:hAnsiTheme="minorHAnsi" w:cs="Arial"/>
          <w:bCs/>
          <w:color w:val="000000" w:themeColor="text1"/>
        </w:rPr>
      </w:pPr>
      <w:r w:rsidRPr="0026597F">
        <w:rPr>
          <w:rFonts w:asciiTheme="minorHAnsi" w:hAnsiTheme="minorHAnsi" w:cs="Arial"/>
          <w:bCs/>
          <w:color w:val="000000" w:themeColor="text1"/>
        </w:rPr>
        <w:t>Lead IMAP c</w:t>
      </w:r>
      <w:r w:rsidR="00CB3395" w:rsidRPr="0026597F">
        <w:rPr>
          <w:rFonts w:asciiTheme="minorHAnsi" w:hAnsiTheme="minorHAnsi" w:cs="Arial"/>
          <w:bCs/>
          <w:color w:val="000000" w:themeColor="text1"/>
        </w:rPr>
        <w:t>ontact</w:t>
      </w:r>
      <w:r w:rsidRPr="0026597F">
        <w:rPr>
          <w:rFonts w:asciiTheme="minorHAnsi" w:hAnsiTheme="minorHAnsi" w:cs="Arial"/>
          <w:bCs/>
          <w:color w:val="000000" w:themeColor="text1"/>
        </w:rPr>
        <w:t>: Sarah Onyango, IPPF Central Office</w:t>
      </w:r>
    </w:p>
    <w:p w:rsidR="00203D72" w:rsidRPr="0026597F" w:rsidRDefault="00203D72" w:rsidP="000076E4">
      <w:pPr>
        <w:jc w:val="both"/>
        <w:rPr>
          <w:rFonts w:asciiTheme="minorHAnsi" w:hAnsiTheme="minorHAnsi" w:cs="Arial"/>
          <w:bCs/>
          <w:color w:val="000000" w:themeColor="text1"/>
        </w:rPr>
      </w:pPr>
      <w:r w:rsidRPr="0026597F">
        <w:rPr>
          <w:rFonts w:asciiTheme="minorHAnsi" w:hAnsiTheme="minorHAnsi" w:cs="Arial"/>
          <w:bCs/>
          <w:color w:val="000000" w:themeColor="text1"/>
        </w:rPr>
        <w:t>Supporting authors/ reviewers:</w:t>
      </w:r>
      <w:r w:rsidR="00AF7979">
        <w:rPr>
          <w:rFonts w:asciiTheme="minorHAnsi" w:hAnsiTheme="minorHAnsi" w:cs="Arial"/>
          <w:bCs/>
          <w:color w:val="000000" w:themeColor="text1"/>
        </w:rPr>
        <w:t xml:space="preserve"> </w:t>
      </w:r>
      <w:r w:rsidR="000D6F01" w:rsidRPr="000D6F01">
        <w:rPr>
          <w:rFonts w:asciiTheme="minorHAnsi" w:hAnsiTheme="minorHAnsi" w:cs="Arial"/>
          <w:bCs/>
          <w:color w:val="000000" w:themeColor="text1"/>
        </w:rPr>
        <w:t>Elias</w:t>
      </w:r>
      <w:r w:rsidR="000D6F01">
        <w:rPr>
          <w:rFonts w:asciiTheme="minorHAnsi" w:hAnsiTheme="minorHAnsi" w:cs="Arial"/>
          <w:bCs/>
          <w:color w:val="000000" w:themeColor="text1"/>
        </w:rPr>
        <w:t xml:space="preserve"> Girma (ARO)</w:t>
      </w:r>
      <w:r w:rsidR="000D6F01" w:rsidRPr="000D6F01">
        <w:rPr>
          <w:rFonts w:asciiTheme="minorHAnsi" w:hAnsiTheme="minorHAnsi" w:cs="Arial"/>
          <w:bCs/>
          <w:color w:val="000000" w:themeColor="text1"/>
        </w:rPr>
        <w:t>, Heidi</w:t>
      </w:r>
      <w:r w:rsidR="000D6F01">
        <w:rPr>
          <w:rFonts w:asciiTheme="minorHAnsi" w:hAnsiTheme="minorHAnsi" w:cs="Arial"/>
          <w:bCs/>
          <w:color w:val="000000" w:themeColor="text1"/>
        </w:rPr>
        <w:t xml:space="preserve"> Quinn (CO)</w:t>
      </w:r>
      <w:r w:rsidR="000D6F01" w:rsidRPr="000D6F01">
        <w:rPr>
          <w:rFonts w:asciiTheme="minorHAnsi" w:hAnsiTheme="minorHAnsi" w:cs="Arial"/>
          <w:bCs/>
          <w:color w:val="000000" w:themeColor="text1"/>
        </w:rPr>
        <w:t xml:space="preserve">, Jameel </w:t>
      </w:r>
      <w:r w:rsidR="000D6F01">
        <w:rPr>
          <w:rFonts w:asciiTheme="minorHAnsi" w:hAnsiTheme="minorHAnsi" w:cs="Arial"/>
          <w:bCs/>
          <w:color w:val="000000" w:themeColor="text1"/>
        </w:rPr>
        <w:t>Zamir (SARO)</w:t>
      </w:r>
      <w:r w:rsidR="000F1C32">
        <w:rPr>
          <w:rFonts w:asciiTheme="minorHAnsi" w:hAnsiTheme="minorHAnsi" w:cs="Arial"/>
          <w:bCs/>
          <w:color w:val="000000" w:themeColor="text1"/>
        </w:rPr>
        <w:t>, Aditi Ghosh (CO)</w:t>
      </w:r>
    </w:p>
    <w:p w:rsidR="007D2089" w:rsidRPr="0026597F" w:rsidRDefault="007D2089" w:rsidP="000076E4">
      <w:pPr>
        <w:jc w:val="both"/>
        <w:rPr>
          <w:rFonts w:asciiTheme="minorHAnsi" w:hAnsiTheme="minorHAnsi" w:cs="Arial"/>
          <w:bCs/>
          <w:color w:val="000000" w:themeColor="text1"/>
        </w:rPr>
      </w:pPr>
    </w:p>
    <w:p w:rsidR="00203D72" w:rsidRPr="0026597F" w:rsidRDefault="00C26679" w:rsidP="000076E4">
      <w:pPr>
        <w:rPr>
          <w:rFonts w:asciiTheme="minorHAnsi" w:eastAsia="Times New Roman" w:hAnsiTheme="minorHAnsi" w:cs="Arial"/>
          <w:bCs/>
          <w:color w:val="000000" w:themeColor="text1"/>
          <w:lang w:eastAsia="en-GB"/>
        </w:rPr>
      </w:pPr>
      <w:r w:rsidRPr="0026597F">
        <w:rPr>
          <w:rFonts w:asciiTheme="minorHAnsi" w:eastAsia="Times New Roman" w:hAnsiTheme="minorHAnsi" w:cs="Arial"/>
          <w:bCs/>
          <w:color w:val="000000" w:themeColor="text1"/>
          <w:lang w:eastAsia="en-GB"/>
        </w:rPr>
        <w:t xml:space="preserve">IPPF seeks a consultant </w:t>
      </w:r>
      <w:r w:rsidR="00131025" w:rsidRPr="00131025">
        <w:rPr>
          <w:rFonts w:asciiTheme="minorHAnsi" w:eastAsia="Times New Roman" w:hAnsiTheme="minorHAnsi" w:cs="Arial"/>
          <w:bCs/>
          <w:color w:val="000000" w:themeColor="text1"/>
          <w:lang w:eastAsia="en-GB"/>
        </w:rPr>
        <w:t xml:space="preserve">with expertise in </w:t>
      </w:r>
      <w:r w:rsidR="006E629A">
        <w:rPr>
          <w:rFonts w:asciiTheme="minorHAnsi" w:eastAsia="Times New Roman" w:hAnsiTheme="minorHAnsi" w:cs="Arial"/>
          <w:bCs/>
          <w:color w:val="000000" w:themeColor="text1"/>
          <w:lang w:eastAsia="en-GB"/>
        </w:rPr>
        <w:t xml:space="preserve">the </w:t>
      </w:r>
      <w:r w:rsidR="000D6F01">
        <w:rPr>
          <w:rFonts w:asciiTheme="minorHAnsi" w:eastAsia="Times New Roman" w:hAnsiTheme="minorHAnsi" w:cs="Arial"/>
          <w:bCs/>
          <w:color w:val="000000" w:themeColor="text1"/>
          <w:lang w:eastAsia="en-GB"/>
        </w:rPr>
        <w:t>delivery of</w:t>
      </w:r>
      <w:r w:rsidR="006E629A">
        <w:rPr>
          <w:rFonts w:asciiTheme="minorHAnsi" w:eastAsia="Times New Roman" w:hAnsiTheme="minorHAnsi" w:cs="Arial"/>
          <w:bCs/>
          <w:color w:val="000000" w:themeColor="text1"/>
          <w:lang w:eastAsia="en-GB"/>
        </w:rPr>
        <w:t xml:space="preserve"> sexual and reproductive health </w:t>
      </w:r>
      <w:r w:rsidR="000D6F01">
        <w:rPr>
          <w:rFonts w:asciiTheme="minorHAnsi" w:eastAsia="Times New Roman" w:hAnsiTheme="minorHAnsi" w:cs="Arial"/>
          <w:bCs/>
          <w:color w:val="000000" w:themeColor="text1"/>
          <w:lang w:eastAsia="en-GB"/>
        </w:rPr>
        <w:t xml:space="preserve">services in humanitarian settings </w:t>
      </w:r>
      <w:r w:rsidRPr="0026597F">
        <w:rPr>
          <w:rFonts w:asciiTheme="minorHAnsi" w:eastAsia="Times New Roman" w:hAnsiTheme="minorHAnsi" w:cs="Arial"/>
          <w:bCs/>
          <w:color w:val="000000" w:themeColor="text1"/>
          <w:lang w:eastAsia="en-GB"/>
        </w:rPr>
        <w:t>to produce a statement for IMAP</w:t>
      </w:r>
      <w:r w:rsidR="00A65EF5">
        <w:rPr>
          <w:rFonts w:asciiTheme="minorHAnsi" w:eastAsia="Times New Roman" w:hAnsiTheme="minorHAnsi" w:cs="Arial"/>
          <w:bCs/>
          <w:color w:val="000000" w:themeColor="text1"/>
          <w:lang w:eastAsia="en-GB"/>
        </w:rPr>
        <w:t>.</w:t>
      </w:r>
    </w:p>
    <w:p w:rsidR="00203D72" w:rsidRPr="0026597F" w:rsidRDefault="00203D72" w:rsidP="000076E4">
      <w:pPr>
        <w:rPr>
          <w:rFonts w:asciiTheme="minorHAnsi" w:eastAsia="Times New Roman" w:hAnsiTheme="minorHAnsi" w:cs="Arial"/>
          <w:bCs/>
          <w:color w:val="000000" w:themeColor="text1"/>
          <w:lang w:eastAsia="en-GB"/>
        </w:rPr>
      </w:pPr>
    </w:p>
    <w:p w:rsidR="00C26679" w:rsidRPr="0026597F" w:rsidRDefault="00C26679" w:rsidP="005643CA">
      <w:pPr>
        <w:rPr>
          <w:rFonts w:asciiTheme="minorHAnsi" w:hAnsiTheme="minorHAnsi"/>
        </w:rPr>
      </w:pPr>
      <w:r w:rsidRPr="0026597F">
        <w:rPr>
          <w:rFonts w:asciiTheme="minorHAnsi" w:hAnsiTheme="minorHAnsi" w:cs="Arial"/>
        </w:rPr>
        <w:t>The statement will serve to inform and guide the IPPF leadership, the regional offices and member associations on th</w:t>
      </w:r>
      <w:r w:rsidR="00203D72" w:rsidRPr="0026597F">
        <w:rPr>
          <w:rFonts w:asciiTheme="minorHAnsi" w:hAnsiTheme="minorHAnsi" w:cs="Arial"/>
        </w:rPr>
        <w:t>is important i</w:t>
      </w:r>
      <w:r w:rsidRPr="0026597F">
        <w:rPr>
          <w:rFonts w:asciiTheme="minorHAnsi" w:hAnsiTheme="minorHAnsi" w:cs="Arial"/>
        </w:rPr>
        <w:t>ssue and provide clarity on IPPF’s position</w:t>
      </w:r>
      <w:r w:rsidR="000D6F01">
        <w:rPr>
          <w:rFonts w:asciiTheme="minorHAnsi" w:hAnsiTheme="minorHAnsi" w:cs="Arial"/>
        </w:rPr>
        <w:t xml:space="preserve"> with regards to </w:t>
      </w:r>
      <w:r w:rsidR="006E629A">
        <w:rPr>
          <w:rFonts w:asciiTheme="minorHAnsi" w:hAnsiTheme="minorHAnsi" w:cs="Arial"/>
        </w:rPr>
        <w:t>provision of sexual and reproductive health services within</w:t>
      </w:r>
      <w:r w:rsidR="000D6F01">
        <w:rPr>
          <w:rFonts w:asciiTheme="minorHAnsi" w:hAnsiTheme="minorHAnsi" w:cs="Arial"/>
        </w:rPr>
        <w:t xml:space="preserve"> the M</w:t>
      </w:r>
      <w:r w:rsidR="006E629A">
        <w:rPr>
          <w:rFonts w:asciiTheme="minorHAnsi" w:hAnsiTheme="minorHAnsi" w:cs="Arial"/>
        </w:rPr>
        <w:t>inimum Initial Service Package (M</w:t>
      </w:r>
      <w:r w:rsidR="000D6F01">
        <w:rPr>
          <w:rFonts w:asciiTheme="minorHAnsi" w:hAnsiTheme="minorHAnsi" w:cs="Arial"/>
        </w:rPr>
        <w:t>ISP</w:t>
      </w:r>
      <w:r w:rsidR="006E629A">
        <w:rPr>
          <w:rFonts w:asciiTheme="minorHAnsi" w:hAnsiTheme="minorHAnsi" w:cs="Arial"/>
        </w:rPr>
        <w:t>) in emergency and humanitarian situations</w:t>
      </w:r>
      <w:r w:rsidRPr="0026597F">
        <w:rPr>
          <w:rFonts w:asciiTheme="minorHAnsi" w:hAnsiTheme="minorHAnsi" w:cs="Arial"/>
        </w:rPr>
        <w:t>.</w:t>
      </w:r>
      <w:r w:rsidR="008A5846" w:rsidRPr="0026597F">
        <w:rPr>
          <w:rFonts w:asciiTheme="minorHAnsi" w:hAnsiTheme="minorHAnsi" w:cs="Arial"/>
        </w:rPr>
        <w:t xml:space="preserve"> </w:t>
      </w:r>
      <w:r w:rsidR="005643CA" w:rsidRPr="0026597F">
        <w:rPr>
          <w:rFonts w:asciiTheme="minorHAnsi" w:hAnsiTheme="minorHAnsi" w:cs="Arial"/>
        </w:rPr>
        <w:t xml:space="preserve">The statement will build on </w:t>
      </w:r>
      <w:r w:rsidR="00A65EF5" w:rsidRPr="00A65EF5">
        <w:rPr>
          <w:rFonts w:asciiTheme="minorHAnsi" w:hAnsiTheme="minorHAnsi" w:cs="Arial"/>
        </w:rPr>
        <w:t>existing experiences and models in operation</w:t>
      </w:r>
      <w:r w:rsidR="00A65EF5">
        <w:rPr>
          <w:rFonts w:asciiTheme="minorHAnsi" w:hAnsiTheme="minorHAnsi" w:cs="Arial"/>
        </w:rPr>
        <w:t xml:space="preserve">, literature on </w:t>
      </w:r>
      <w:r w:rsidR="000D6F01">
        <w:rPr>
          <w:rFonts w:asciiTheme="minorHAnsi" w:hAnsiTheme="minorHAnsi" w:cs="Arial"/>
        </w:rPr>
        <w:t>service pro</w:t>
      </w:r>
      <w:r w:rsidR="00A65EF5">
        <w:rPr>
          <w:rFonts w:asciiTheme="minorHAnsi" w:hAnsiTheme="minorHAnsi" w:cs="Arial"/>
        </w:rPr>
        <w:t>vision</w:t>
      </w:r>
      <w:r w:rsidR="00A65EF5" w:rsidRPr="00A65EF5">
        <w:rPr>
          <w:rFonts w:asciiTheme="minorHAnsi" w:hAnsiTheme="minorHAnsi" w:cs="Arial"/>
        </w:rPr>
        <w:t xml:space="preserve"> </w:t>
      </w:r>
      <w:r w:rsidR="000D6F01">
        <w:rPr>
          <w:rFonts w:asciiTheme="minorHAnsi" w:hAnsiTheme="minorHAnsi" w:cs="Arial"/>
        </w:rPr>
        <w:t xml:space="preserve">in humanitarian settings, including MISP </w:t>
      </w:r>
      <w:r w:rsidR="00A65EF5">
        <w:rPr>
          <w:rFonts w:asciiTheme="minorHAnsi" w:hAnsiTheme="minorHAnsi" w:cs="Arial"/>
        </w:rPr>
        <w:t>and the most recen</w:t>
      </w:r>
      <w:r w:rsidR="000D6F01">
        <w:rPr>
          <w:rFonts w:asciiTheme="minorHAnsi" w:hAnsiTheme="minorHAnsi" w:cs="Arial"/>
        </w:rPr>
        <w:t>t international recommendations t</w:t>
      </w:r>
      <w:r w:rsidRPr="0026597F">
        <w:rPr>
          <w:rFonts w:asciiTheme="minorHAnsi" w:hAnsiTheme="minorHAnsi" w:cs="Arial"/>
        </w:rPr>
        <w:t>hat</w:t>
      </w:r>
      <w:r w:rsidR="000D6F01">
        <w:rPr>
          <w:rFonts w:asciiTheme="minorHAnsi" w:hAnsiTheme="minorHAnsi" w:cs="Arial"/>
        </w:rPr>
        <w:t xml:space="preserve"> </w:t>
      </w:r>
      <w:r w:rsidRPr="0026597F">
        <w:rPr>
          <w:rFonts w:asciiTheme="minorHAnsi" w:hAnsiTheme="minorHAnsi" w:cs="Arial"/>
        </w:rPr>
        <w:t xml:space="preserve">would make it possible to use it as a global guidance on </w:t>
      </w:r>
      <w:r w:rsidR="000D6F01">
        <w:rPr>
          <w:rFonts w:asciiTheme="minorHAnsi" w:hAnsiTheme="minorHAnsi" w:cs="Arial"/>
        </w:rPr>
        <w:t>SRH in humanitarian settings</w:t>
      </w:r>
      <w:r w:rsidR="00706349" w:rsidRPr="0026597F">
        <w:rPr>
          <w:rFonts w:asciiTheme="minorHAnsi" w:hAnsiTheme="minorHAnsi" w:cs="Arial"/>
        </w:rPr>
        <w:t xml:space="preserve">. </w:t>
      </w:r>
    </w:p>
    <w:p w:rsidR="00C26679" w:rsidRPr="0026597F" w:rsidRDefault="00C26679" w:rsidP="000076E4">
      <w:pPr>
        <w:rPr>
          <w:rFonts w:asciiTheme="minorHAnsi" w:eastAsia="Times New Roman" w:hAnsiTheme="minorHAnsi" w:cs="Arial"/>
          <w:bCs/>
          <w:color w:val="000000" w:themeColor="text1"/>
          <w:lang w:eastAsia="en-GB"/>
        </w:rPr>
      </w:pPr>
    </w:p>
    <w:p w:rsidR="009078DD" w:rsidRPr="0026597F" w:rsidRDefault="009336F5" w:rsidP="000076E4">
      <w:pPr>
        <w:jc w:val="both"/>
        <w:rPr>
          <w:rFonts w:asciiTheme="minorHAnsi" w:hAnsiTheme="minorHAnsi"/>
          <w:b/>
        </w:rPr>
      </w:pPr>
      <w:r w:rsidRPr="0026597F">
        <w:rPr>
          <w:rFonts w:asciiTheme="minorHAnsi" w:hAnsiTheme="minorHAnsi"/>
          <w:b/>
        </w:rPr>
        <w:t>Purpose</w:t>
      </w:r>
    </w:p>
    <w:p w:rsidR="000D6F01" w:rsidRDefault="000D6F01" w:rsidP="000076E4">
      <w:pPr>
        <w:jc w:val="both"/>
        <w:textAlignment w:val="baseline"/>
        <w:rPr>
          <w:rFonts w:asciiTheme="minorHAnsi" w:hAnsiTheme="minorHAnsi"/>
        </w:rPr>
      </w:pPr>
      <w:r>
        <w:rPr>
          <w:rFonts w:asciiTheme="minorHAnsi" w:hAnsiTheme="minorHAnsi"/>
        </w:rPr>
        <w:t xml:space="preserve">IPPF is committed to strengthening </w:t>
      </w:r>
      <w:r w:rsidR="00DD2F89">
        <w:rPr>
          <w:rFonts w:asciiTheme="minorHAnsi" w:hAnsiTheme="minorHAnsi"/>
        </w:rPr>
        <w:t xml:space="preserve">the </w:t>
      </w:r>
      <w:r>
        <w:rPr>
          <w:rFonts w:asciiTheme="minorHAnsi" w:hAnsiTheme="minorHAnsi"/>
        </w:rPr>
        <w:t xml:space="preserve">provision of </w:t>
      </w:r>
      <w:r w:rsidR="006E629A">
        <w:rPr>
          <w:rFonts w:asciiTheme="minorHAnsi" w:hAnsiTheme="minorHAnsi"/>
        </w:rPr>
        <w:t>comprehensive and integrated sexual and reproductive health</w:t>
      </w:r>
      <w:r w:rsidR="006E629A">
        <w:rPr>
          <w:rFonts w:asciiTheme="minorHAnsi" w:hAnsiTheme="minorHAnsi"/>
        </w:rPr>
        <w:t xml:space="preserve"> </w:t>
      </w:r>
      <w:r>
        <w:rPr>
          <w:rFonts w:asciiTheme="minorHAnsi" w:hAnsiTheme="minorHAnsi"/>
        </w:rPr>
        <w:t xml:space="preserve">services in Humanitarian settings as reflected in </w:t>
      </w:r>
      <w:r w:rsidR="006E629A">
        <w:rPr>
          <w:rFonts w:asciiTheme="minorHAnsi" w:hAnsiTheme="minorHAnsi"/>
        </w:rPr>
        <w:t xml:space="preserve">IPPF’s </w:t>
      </w:r>
      <w:r>
        <w:rPr>
          <w:rFonts w:asciiTheme="minorHAnsi" w:hAnsiTheme="minorHAnsi"/>
        </w:rPr>
        <w:t>Strategic Framework and Implementation Plan</w:t>
      </w:r>
      <w:r w:rsidR="006E629A">
        <w:rPr>
          <w:rFonts w:asciiTheme="minorHAnsi" w:hAnsiTheme="minorHAnsi"/>
        </w:rPr>
        <w:t xml:space="preserve"> 2016 – 2022, which recognizes the contribution of these services </w:t>
      </w:r>
      <w:r w:rsidR="00DD2F89">
        <w:rPr>
          <w:rFonts w:asciiTheme="minorHAnsi" w:hAnsiTheme="minorHAnsi"/>
        </w:rPr>
        <w:t>to the organization’s goal of delivering 2 billion services by 2022.</w:t>
      </w:r>
    </w:p>
    <w:p w:rsidR="00DD2F89" w:rsidRDefault="00DD2F89" w:rsidP="000076E4">
      <w:pPr>
        <w:jc w:val="both"/>
        <w:textAlignment w:val="baseline"/>
        <w:rPr>
          <w:rFonts w:asciiTheme="minorHAnsi" w:hAnsiTheme="minorHAnsi"/>
        </w:rPr>
      </w:pPr>
    </w:p>
    <w:p w:rsidR="00B65A3B" w:rsidRDefault="009336F5" w:rsidP="000076E4">
      <w:pPr>
        <w:jc w:val="both"/>
        <w:textAlignment w:val="baseline"/>
        <w:rPr>
          <w:rFonts w:asciiTheme="minorHAnsi" w:hAnsiTheme="minorHAnsi"/>
        </w:rPr>
      </w:pPr>
      <w:r w:rsidRPr="009336F5">
        <w:rPr>
          <w:rFonts w:asciiTheme="minorHAnsi" w:hAnsiTheme="minorHAnsi"/>
        </w:rPr>
        <w:t xml:space="preserve">The purpose of this statement is </w:t>
      </w:r>
      <w:r w:rsidR="00DD2F89">
        <w:rPr>
          <w:rFonts w:asciiTheme="minorHAnsi" w:hAnsiTheme="minorHAnsi"/>
        </w:rPr>
        <w:t>equip m</w:t>
      </w:r>
      <w:r w:rsidRPr="009336F5">
        <w:rPr>
          <w:rFonts w:asciiTheme="minorHAnsi" w:hAnsiTheme="minorHAnsi"/>
        </w:rPr>
        <w:t xml:space="preserve">ember </w:t>
      </w:r>
      <w:r w:rsidR="00DD2F89">
        <w:rPr>
          <w:rFonts w:asciiTheme="minorHAnsi" w:hAnsiTheme="minorHAnsi"/>
        </w:rPr>
        <w:t>a</w:t>
      </w:r>
      <w:r w:rsidRPr="009336F5">
        <w:rPr>
          <w:rFonts w:asciiTheme="minorHAnsi" w:hAnsiTheme="minorHAnsi"/>
        </w:rPr>
        <w:t xml:space="preserve">ssociations with </w:t>
      </w:r>
      <w:r w:rsidR="008B56C4">
        <w:rPr>
          <w:rFonts w:asciiTheme="minorHAnsi" w:hAnsiTheme="minorHAnsi"/>
        </w:rPr>
        <w:t xml:space="preserve">the latest </w:t>
      </w:r>
      <w:r w:rsidR="0017481C">
        <w:rPr>
          <w:rFonts w:asciiTheme="minorHAnsi" w:hAnsiTheme="minorHAnsi"/>
        </w:rPr>
        <w:t xml:space="preserve">evidence </w:t>
      </w:r>
      <w:r w:rsidR="008B56C4">
        <w:rPr>
          <w:rFonts w:asciiTheme="minorHAnsi" w:hAnsiTheme="minorHAnsi"/>
        </w:rPr>
        <w:t xml:space="preserve">and reinforce the importance </w:t>
      </w:r>
      <w:r w:rsidR="006E629A">
        <w:rPr>
          <w:rFonts w:asciiTheme="minorHAnsi" w:hAnsiTheme="minorHAnsi"/>
        </w:rPr>
        <w:t xml:space="preserve">of sexual and reproductive health service delivery </w:t>
      </w:r>
      <w:r w:rsidR="00DD2F89">
        <w:rPr>
          <w:rFonts w:asciiTheme="minorHAnsi" w:hAnsiTheme="minorHAnsi"/>
        </w:rPr>
        <w:t xml:space="preserve">in humanitarian settings beyond the MISP. The guidance will give member </w:t>
      </w:r>
      <w:r w:rsidR="006E629A">
        <w:rPr>
          <w:rFonts w:asciiTheme="minorHAnsi" w:hAnsiTheme="minorHAnsi"/>
        </w:rPr>
        <w:t>associations</w:t>
      </w:r>
      <w:r w:rsidR="00DD2F89">
        <w:rPr>
          <w:rFonts w:asciiTheme="minorHAnsi" w:hAnsiTheme="minorHAnsi"/>
        </w:rPr>
        <w:t xml:space="preserve"> practical approaches of providing </w:t>
      </w:r>
      <w:r w:rsidR="006E629A">
        <w:rPr>
          <w:rFonts w:asciiTheme="minorHAnsi" w:hAnsiTheme="minorHAnsi"/>
        </w:rPr>
        <w:t xml:space="preserve">information and </w:t>
      </w:r>
      <w:r w:rsidR="00DD2F89">
        <w:rPr>
          <w:rFonts w:asciiTheme="minorHAnsi" w:hAnsiTheme="minorHAnsi"/>
        </w:rPr>
        <w:t xml:space="preserve">services, including partnering with government and other key stakeholders. </w:t>
      </w:r>
    </w:p>
    <w:p w:rsidR="000D6F01" w:rsidRDefault="000D6F01" w:rsidP="000076E4">
      <w:pPr>
        <w:jc w:val="both"/>
        <w:textAlignment w:val="baseline"/>
        <w:rPr>
          <w:rFonts w:asciiTheme="minorHAnsi" w:hAnsiTheme="minorHAnsi"/>
        </w:rPr>
      </w:pPr>
    </w:p>
    <w:p w:rsidR="00B23A65" w:rsidRPr="002B3EB6" w:rsidRDefault="00966623" w:rsidP="000076E4">
      <w:pPr>
        <w:jc w:val="both"/>
        <w:textAlignment w:val="baseline"/>
        <w:rPr>
          <w:rFonts w:asciiTheme="minorHAnsi" w:eastAsia="Times New Roman" w:hAnsiTheme="minorHAnsi" w:cs="Arial"/>
          <w:bCs/>
          <w:color w:val="000000" w:themeColor="text1"/>
          <w:lang w:eastAsia="en-GB"/>
        </w:rPr>
      </w:pPr>
      <w:r w:rsidRPr="002B3EB6">
        <w:rPr>
          <w:rFonts w:asciiTheme="minorHAnsi" w:eastAsia="Times New Roman" w:hAnsiTheme="minorHAnsi" w:cs="Arial"/>
          <w:b/>
          <w:bCs/>
          <w:color w:val="000000" w:themeColor="text1"/>
          <w:lang w:eastAsia="en-GB"/>
        </w:rPr>
        <w:t>The Statement</w:t>
      </w:r>
    </w:p>
    <w:p w:rsidR="00B23A65" w:rsidRPr="002B3EB6" w:rsidRDefault="00230E60" w:rsidP="000076E4">
      <w:pPr>
        <w:jc w:val="both"/>
        <w:textAlignment w:val="baseline"/>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u w:val="single"/>
          <w:lang w:eastAsia="en-GB"/>
        </w:rPr>
        <w:t>Length</w:t>
      </w:r>
      <w:r w:rsidRPr="002B3EB6">
        <w:rPr>
          <w:rFonts w:asciiTheme="minorHAnsi" w:eastAsia="Times New Roman" w:hAnsiTheme="minorHAnsi" w:cs="Arial"/>
          <w:bCs/>
          <w:color w:val="000000" w:themeColor="text1"/>
          <w:lang w:eastAsia="en-GB"/>
        </w:rPr>
        <w:t>: ideally 4 pages – maximum 6 pages</w:t>
      </w:r>
      <w:r w:rsidR="00B65A3B" w:rsidRPr="002B3EB6">
        <w:rPr>
          <w:rFonts w:asciiTheme="minorHAnsi" w:eastAsia="Times New Roman" w:hAnsiTheme="minorHAnsi" w:cs="Arial"/>
          <w:bCs/>
          <w:color w:val="000000" w:themeColor="text1"/>
          <w:lang w:eastAsia="en-GB"/>
        </w:rPr>
        <w:t>.</w:t>
      </w:r>
    </w:p>
    <w:p w:rsidR="00FB2F2A" w:rsidRDefault="00715377" w:rsidP="000076E4">
      <w:pPr>
        <w:jc w:val="both"/>
        <w:textAlignment w:val="baseline"/>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u w:val="single"/>
          <w:lang w:eastAsia="en-GB"/>
        </w:rPr>
        <w:t>Target audience</w:t>
      </w:r>
      <w:r w:rsidRPr="002B3EB6">
        <w:rPr>
          <w:rFonts w:asciiTheme="minorHAnsi" w:eastAsia="Times New Roman" w:hAnsiTheme="minorHAnsi" w:cs="Arial"/>
          <w:bCs/>
          <w:color w:val="000000" w:themeColor="text1"/>
          <w:lang w:eastAsia="en-GB"/>
        </w:rPr>
        <w:t>: IPPF M</w:t>
      </w:r>
      <w:r w:rsidR="00230E60" w:rsidRPr="002B3EB6">
        <w:rPr>
          <w:rFonts w:asciiTheme="minorHAnsi" w:eastAsia="Times New Roman" w:hAnsiTheme="minorHAnsi" w:cs="Arial"/>
          <w:bCs/>
          <w:color w:val="000000" w:themeColor="text1"/>
          <w:lang w:eastAsia="en-GB"/>
        </w:rPr>
        <w:t>ember Association</w:t>
      </w:r>
      <w:r w:rsidRPr="002B3EB6">
        <w:rPr>
          <w:rFonts w:asciiTheme="minorHAnsi" w:eastAsia="Times New Roman" w:hAnsiTheme="minorHAnsi" w:cs="Arial"/>
          <w:bCs/>
          <w:color w:val="000000" w:themeColor="text1"/>
          <w:lang w:eastAsia="en-GB"/>
        </w:rPr>
        <w:t>s</w:t>
      </w:r>
      <w:r w:rsidR="00CB3395" w:rsidRPr="002B3EB6">
        <w:rPr>
          <w:rFonts w:asciiTheme="minorHAnsi" w:eastAsia="Times New Roman" w:hAnsiTheme="minorHAnsi" w:cs="Arial"/>
          <w:bCs/>
          <w:color w:val="000000" w:themeColor="text1"/>
          <w:lang w:eastAsia="en-GB"/>
        </w:rPr>
        <w:t xml:space="preserve"> across the world</w:t>
      </w:r>
      <w:r w:rsidR="006710CC" w:rsidRPr="002B3EB6">
        <w:rPr>
          <w:rFonts w:asciiTheme="minorHAnsi" w:eastAsia="Times New Roman" w:hAnsiTheme="minorHAnsi" w:cs="Arial"/>
          <w:bCs/>
          <w:color w:val="000000" w:themeColor="text1"/>
          <w:lang w:eastAsia="en-GB"/>
        </w:rPr>
        <w:t>, Secretariat</w:t>
      </w:r>
      <w:r w:rsidR="009F71ED" w:rsidRPr="002B3EB6">
        <w:rPr>
          <w:rFonts w:asciiTheme="minorHAnsi" w:eastAsia="Times New Roman" w:hAnsiTheme="minorHAnsi" w:cs="Arial"/>
          <w:bCs/>
          <w:color w:val="000000" w:themeColor="text1"/>
          <w:lang w:eastAsia="en-GB"/>
        </w:rPr>
        <w:t xml:space="preserve">, SRH </w:t>
      </w:r>
      <w:r w:rsidR="000F1C32">
        <w:rPr>
          <w:rFonts w:asciiTheme="minorHAnsi" w:eastAsia="Times New Roman" w:hAnsiTheme="minorHAnsi" w:cs="Arial"/>
          <w:bCs/>
          <w:color w:val="000000" w:themeColor="text1"/>
          <w:lang w:eastAsia="en-GB"/>
        </w:rPr>
        <w:t xml:space="preserve">and humanitarian </w:t>
      </w:r>
      <w:r w:rsidR="009F71ED" w:rsidRPr="002B3EB6">
        <w:rPr>
          <w:rFonts w:asciiTheme="minorHAnsi" w:eastAsia="Times New Roman" w:hAnsiTheme="minorHAnsi" w:cs="Arial"/>
          <w:bCs/>
          <w:color w:val="000000" w:themeColor="text1"/>
          <w:lang w:eastAsia="en-GB"/>
        </w:rPr>
        <w:t>organizations</w:t>
      </w:r>
      <w:r w:rsidR="00FB2F2A">
        <w:rPr>
          <w:rFonts w:asciiTheme="minorHAnsi" w:eastAsia="Times New Roman" w:hAnsiTheme="minorHAnsi" w:cs="Arial"/>
          <w:bCs/>
          <w:color w:val="000000" w:themeColor="text1"/>
          <w:lang w:eastAsia="en-GB"/>
        </w:rPr>
        <w:t xml:space="preserve"> </w:t>
      </w:r>
      <w:r w:rsidRPr="002B3EB6">
        <w:rPr>
          <w:rFonts w:asciiTheme="minorHAnsi" w:eastAsia="Times New Roman" w:hAnsiTheme="minorHAnsi" w:cs="Arial"/>
          <w:bCs/>
          <w:color w:val="000000" w:themeColor="text1"/>
          <w:lang w:eastAsia="en-GB"/>
        </w:rPr>
        <w:t xml:space="preserve">and </w:t>
      </w:r>
      <w:r w:rsidR="00230E60" w:rsidRPr="002B3EB6">
        <w:rPr>
          <w:rFonts w:asciiTheme="minorHAnsi" w:eastAsia="Times New Roman" w:hAnsiTheme="minorHAnsi" w:cs="Arial"/>
          <w:bCs/>
          <w:color w:val="000000" w:themeColor="text1"/>
          <w:lang w:eastAsia="en-GB"/>
        </w:rPr>
        <w:t xml:space="preserve">the broader </w:t>
      </w:r>
      <w:r w:rsidRPr="002B3EB6">
        <w:rPr>
          <w:rFonts w:asciiTheme="minorHAnsi" w:eastAsia="Times New Roman" w:hAnsiTheme="minorHAnsi" w:cs="Arial"/>
          <w:bCs/>
          <w:color w:val="000000" w:themeColor="text1"/>
          <w:lang w:eastAsia="en-GB"/>
        </w:rPr>
        <w:t xml:space="preserve">development community including UN agencies. </w:t>
      </w:r>
      <w:r w:rsidR="009F71ED" w:rsidRPr="002B3EB6">
        <w:rPr>
          <w:rFonts w:asciiTheme="minorHAnsi" w:eastAsia="Times New Roman" w:hAnsiTheme="minorHAnsi" w:cs="Arial"/>
          <w:bCs/>
          <w:color w:val="000000" w:themeColor="text1"/>
          <w:lang w:eastAsia="en-GB"/>
        </w:rPr>
        <w:t>IMAP B</w:t>
      </w:r>
      <w:r w:rsidR="00230E60" w:rsidRPr="002B3EB6">
        <w:rPr>
          <w:rFonts w:asciiTheme="minorHAnsi" w:eastAsia="Times New Roman" w:hAnsiTheme="minorHAnsi" w:cs="Arial"/>
          <w:bCs/>
          <w:color w:val="000000" w:themeColor="text1"/>
          <w:lang w:eastAsia="en-GB"/>
        </w:rPr>
        <w:t xml:space="preserve">ulletins have </w:t>
      </w:r>
      <w:r w:rsidR="009F71ED" w:rsidRPr="002B3EB6">
        <w:rPr>
          <w:rFonts w:asciiTheme="minorHAnsi" w:eastAsia="Times New Roman" w:hAnsiTheme="minorHAnsi" w:cs="Arial"/>
          <w:bCs/>
          <w:color w:val="000000" w:themeColor="text1"/>
          <w:lang w:eastAsia="en-GB"/>
        </w:rPr>
        <w:t xml:space="preserve">a </w:t>
      </w:r>
      <w:r w:rsidR="00230E60" w:rsidRPr="002B3EB6">
        <w:rPr>
          <w:rFonts w:asciiTheme="minorHAnsi" w:eastAsia="Times New Roman" w:hAnsiTheme="minorHAnsi" w:cs="Arial"/>
          <w:bCs/>
          <w:color w:val="000000" w:themeColor="text1"/>
          <w:lang w:eastAsia="en-GB"/>
        </w:rPr>
        <w:t>g</w:t>
      </w:r>
      <w:r w:rsidRPr="002B3EB6">
        <w:rPr>
          <w:rFonts w:asciiTheme="minorHAnsi" w:eastAsia="Times New Roman" w:hAnsiTheme="minorHAnsi" w:cs="Arial"/>
          <w:bCs/>
          <w:color w:val="000000" w:themeColor="text1"/>
          <w:lang w:eastAsia="en-GB"/>
        </w:rPr>
        <w:t>lobal reach.</w:t>
      </w:r>
      <w:r w:rsidR="00FB2F2A">
        <w:rPr>
          <w:rFonts w:asciiTheme="minorHAnsi" w:eastAsia="Times New Roman" w:hAnsiTheme="minorHAnsi" w:cs="Arial"/>
          <w:bCs/>
          <w:color w:val="000000" w:themeColor="text1"/>
          <w:lang w:eastAsia="en-GB"/>
        </w:rPr>
        <w:t xml:space="preserve"> The </w:t>
      </w:r>
      <w:r w:rsidR="00FB2F2A" w:rsidRPr="00FB2F2A">
        <w:rPr>
          <w:rFonts w:asciiTheme="minorHAnsi" w:eastAsia="Times New Roman" w:hAnsiTheme="minorHAnsi" w:cs="Arial"/>
          <w:bCs/>
          <w:color w:val="000000" w:themeColor="text1"/>
          <w:lang w:eastAsia="en-GB"/>
        </w:rPr>
        <w:t>statement</w:t>
      </w:r>
      <w:r w:rsidR="00FB2F2A">
        <w:rPr>
          <w:rFonts w:asciiTheme="minorHAnsi" w:eastAsia="Times New Roman" w:hAnsiTheme="minorHAnsi" w:cs="Arial"/>
          <w:bCs/>
          <w:color w:val="000000" w:themeColor="text1"/>
          <w:lang w:eastAsia="en-GB"/>
        </w:rPr>
        <w:t>s will</w:t>
      </w:r>
      <w:r w:rsidR="00FB2F2A" w:rsidRPr="00FB2F2A">
        <w:rPr>
          <w:rFonts w:asciiTheme="minorHAnsi" w:eastAsia="Times New Roman" w:hAnsiTheme="minorHAnsi" w:cs="Arial"/>
          <w:bCs/>
          <w:color w:val="000000" w:themeColor="text1"/>
          <w:lang w:eastAsia="en-GB"/>
        </w:rPr>
        <w:t xml:space="preserve"> </w:t>
      </w:r>
      <w:r w:rsidR="00FB2F2A">
        <w:rPr>
          <w:rFonts w:asciiTheme="minorHAnsi" w:eastAsia="Times New Roman" w:hAnsiTheme="minorHAnsi" w:cs="Arial"/>
          <w:bCs/>
          <w:color w:val="000000" w:themeColor="text1"/>
          <w:lang w:eastAsia="en-GB"/>
        </w:rPr>
        <w:t xml:space="preserve">also </w:t>
      </w:r>
      <w:r w:rsidR="00FB2F2A" w:rsidRPr="00FB2F2A">
        <w:rPr>
          <w:rFonts w:asciiTheme="minorHAnsi" w:eastAsia="Times New Roman" w:hAnsiTheme="minorHAnsi" w:cs="Arial"/>
          <w:bCs/>
          <w:color w:val="000000" w:themeColor="text1"/>
          <w:lang w:eastAsia="en-GB"/>
        </w:rPr>
        <w:t>serve as a</w:t>
      </w:r>
      <w:r w:rsidR="00483524">
        <w:rPr>
          <w:rFonts w:asciiTheme="minorHAnsi" w:eastAsia="Times New Roman" w:hAnsiTheme="minorHAnsi" w:cs="Arial"/>
          <w:bCs/>
          <w:color w:val="000000" w:themeColor="text1"/>
          <w:lang w:eastAsia="en-GB"/>
        </w:rPr>
        <w:t xml:space="preserve"> good reference for programmers in </w:t>
      </w:r>
      <w:r w:rsidR="00DD2F89">
        <w:rPr>
          <w:rFonts w:asciiTheme="minorHAnsi" w:eastAsia="Times New Roman" w:hAnsiTheme="minorHAnsi" w:cs="Arial"/>
          <w:bCs/>
          <w:color w:val="000000" w:themeColor="text1"/>
          <w:lang w:eastAsia="en-GB"/>
        </w:rPr>
        <w:t xml:space="preserve">humanitarian settings. </w:t>
      </w:r>
      <w:r w:rsidR="00FB2F2A" w:rsidRPr="00FB2F2A">
        <w:rPr>
          <w:rFonts w:asciiTheme="minorHAnsi" w:eastAsia="Times New Roman" w:hAnsiTheme="minorHAnsi" w:cs="Arial"/>
          <w:bCs/>
          <w:color w:val="000000" w:themeColor="text1"/>
          <w:lang w:eastAsia="en-GB"/>
        </w:rPr>
        <w:t>.</w:t>
      </w:r>
    </w:p>
    <w:p w:rsidR="00B23A65" w:rsidRPr="002B3EB6" w:rsidRDefault="00715377" w:rsidP="000076E4">
      <w:pPr>
        <w:jc w:val="both"/>
        <w:textAlignment w:val="baseline"/>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u w:val="single"/>
          <w:lang w:eastAsia="en-GB"/>
        </w:rPr>
        <w:t>Tone</w:t>
      </w:r>
      <w:r w:rsidRPr="002B3EB6">
        <w:rPr>
          <w:rFonts w:asciiTheme="minorHAnsi" w:eastAsia="Times New Roman" w:hAnsiTheme="minorHAnsi" w:cs="Arial"/>
          <w:bCs/>
          <w:color w:val="000000" w:themeColor="text1"/>
          <w:lang w:eastAsia="en-GB"/>
        </w:rPr>
        <w:t xml:space="preserve">: </w:t>
      </w:r>
      <w:r w:rsidR="009336F5">
        <w:rPr>
          <w:rFonts w:asciiTheme="minorHAnsi" w:eastAsia="Times New Roman" w:hAnsiTheme="minorHAnsi" w:cs="Arial"/>
          <w:bCs/>
          <w:color w:val="000000" w:themeColor="text1"/>
          <w:lang w:eastAsia="en-GB"/>
        </w:rPr>
        <w:t>A</w:t>
      </w:r>
      <w:r w:rsidR="00230E60" w:rsidRPr="002B3EB6">
        <w:rPr>
          <w:rFonts w:asciiTheme="minorHAnsi" w:eastAsia="Times New Roman" w:hAnsiTheme="minorHAnsi" w:cs="Arial"/>
          <w:bCs/>
          <w:color w:val="000000" w:themeColor="text1"/>
          <w:lang w:eastAsia="en-GB"/>
        </w:rPr>
        <w:t>uthoritative but</w:t>
      </w:r>
      <w:r w:rsidRPr="002B3EB6">
        <w:rPr>
          <w:rFonts w:asciiTheme="minorHAnsi" w:eastAsia="Times New Roman" w:hAnsiTheme="minorHAnsi" w:cs="Arial"/>
          <w:bCs/>
          <w:color w:val="000000" w:themeColor="text1"/>
          <w:lang w:eastAsia="en-GB"/>
        </w:rPr>
        <w:t xml:space="preserve"> accessible</w:t>
      </w:r>
      <w:r w:rsidR="00230E60" w:rsidRPr="002B3EB6">
        <w:rPr>
          <w:rFonts w:asciiTheme="minorHAnsi" w:eastAsia="Times New Roman" w:hAnsiTheme="minorHAnsi" w:cs="Arial"/>
          <w:bCs/>
          <w:color w:val="000000" w:themeColor="text1"/>
          <w:lang w:eastAsia="en-GB"/>
        </w:rPr>
        <w:t>,</w:t>
      </w:r>
      <w:r w:rsidRPr="002B3EB6">
        <w:rPr>
          <w:rFonts w:asciiTheme="minorHAnsi" w:eastAsia="Times New Roman" w:hAnsiTheme="minorHAnsi" w:cs="Arial"/>
          <w:bCs/>
          <w:color w:val="000000" w:themeColor="text1"/>
          <w:lang w:eastAsia="en-GB"/>
        </w:rPr>
        <w:t xml:space="preserve"> with pointers to further information for those who want more technical detail or </w:t>
      </w:r>
      <w:r w:rsidR="009F71ED" w:rsidRPr="002B3EB6">
        <w:rPr>
          <w:rFonts w:asciiTheme="minorHAnsi" w:eastAsia="Times New Roman" w:hAnsiTheme="minorHAnsi" w:cs="Arial"/>
          <w:bCs/>
          <w:color w:val="000000" w:themeColor="text1"/>
          <w:lang w:eastAsia="en-GB"/>
        </w:rPr>
        <w:t xml:space="preserve">guidance </w:t>
      </w:r>
      <w:r w:rsidRPr="002B3EB6">
        <w:rPr>
          <w:rFonts w:asciiTheme="minorHAnsi" w:eastAsia="Times New Roman" w:hAnsiTheme="minorHAnsi" w:cs="Arial"/>
          <w:bCs/>
          <w:color w:val="000000" w:themeColor="text1"/>
          <w:lang w:eastAsia="en-GB"/>
        </w:rPr>
        <w:t>suggestions.</w:t>
      </w:r>
      <w:r w:rsidR="002E76DD" w:rsidRPr="002B3EB6">
        <w:rPr>
          <w:rFonts w:asciiTheme="minorHAnsi" w:eastAsia="Times New Roman" w:hAnsiTheme="minorHAnsi" w:cs="Arial"/>
          <w:bCs/>
          <w:color w:val="000000" w:themeColor="text1"/>
          <w:lang w:eastAsia="en-GB"/>
        </w:rPr>
        <w:t xml:space="preserve">  Please review previous IMAP statements </w:t>
      </w:r>
      <w:r w:rsidR="00230E60" w:rsidRPr="002B3EB6">
        <w:rPr>
          <w:rFonts w:asciiTheme="minorHAnsi" w:eastAsia="Times New Roman" w:hAnsiTheme="minorHAnsi" w:cs="Arial"/>
          <w:bCs/>
          <w:color w:val="000000" w:themeColor="text1"/>
          <w:lang w:eastAsia="en-GB"/>
        </w:rPr>
        <w:t xml:space="preserve">via IPPF’s website </w:t>
      </w:r>
      <w:r w:rsidR="002E76DD" w:rsidRPr="002B3EB6">
        <w:rPr>
          <w:rFonts w:asciiTheme="minorHAnsi" w:eastAsia="Times New Roman" w:hAnsiTheme="minorHAnsi" w:cs="Arial"/>
          <w:bCs/>
          <w:color w:val="000000" w:themeColor="text1"/>
          <w:lang w:eastAsia="en-GB"/>
        </w:rPr>
        <w:t>and use a similar tone / language.</w:t>
      </w:r>
    </w:p>
    <w:p w:rsidR="00B23A65" w:rsidRPr="002B3EB6" w:rsidRDefault="00715377" w:rsidP="000076E4">
      <w:pPr>
        <w:jc w:val="both"/>
        <w:textAlignment w:val="baseline"/>
        <w:rPr>
          <w:rFonts w:asciiTheme="minorHAnsi" w:eastAsia="Times New Roman" w:hAnsiTheme="minorHAnsi" w:cs="Arial"/>
          <w:bCs/>
          <w:color w:val="000000" w:themeColor="text1"/>
          <w:lang w:eastAsia="en-GB"/>
        </w:rPr>
      </w:pPr>
      <w:r w:rsidRPr="008B56C4">
        <w:rPr>
          <w:rFonts w:asciiTheme="minorHAnsi" w:eastAsia="Times New Roman" w:hAnsiTheme="minorHAnsi" w:cs="Arial"/>
          <w:bCs/>
          <w:color w:val="000000" w:themeColor="text1"/>
          <w:u w:val="single"/>
          <w:lang w:eastAsia="en-GB"/>
        </w:rPr>
        <w:t>Purpose</w:t>
      </w:r>
      <w:r w:rsidRPr="008B56C4">
        <w:rPr>
          <w:rFonts w:asciiTheme="minorHAnsi" w:eastAsia="Times New Roman" w:hAnsiTheme="minorHAnsi" w:cs="Arial"/>
          <w:bCs/>
          <w:color w:val="000000" w:themeColor="text1"/>
          <w:lang w:eastAsia="en-GB"/>
        </w:rPr>
        <w:t xml:space="preserve">: </w:t>
      </w:r>
      <w:r w:rsidR="009336F5" w:rsidRPr="008B56C4">
        <w:rPr>
          <w:rFonts w:asciiTheme="minorHAnsi" w:eastAsia="Times New Roman" w:hAnsiTheme="minorHAnsi" w:cs="Arial"/>
          <w:bCs/>
          <w:color w:val="000000" w:themeColor="text1"/>
          <w:lang w:eastAsia="en-GB"/>
        </w:rPr>
        <w:t>B</w:t>
      </w:r>
      <w:r w:rsidRPr="008B56C4">
        <w:rPr>
          <w:rFonts w:asciiTheme="minorHAnsi" w:eastAsia="Times New Roman" w:hAnsiTheme="minorHAnsi" w:cs="Arial"/>
          <w:bCs/>
          <w:color w:val="000000" w:themeColor="text1"/>
          <w:lang w:eastAsia="en-GB"/>
        </w:rPr>
        <w:t>ring target audience up to date with recent development</w:t>
      </w:r>
      <w:r w:rsidR="00CB3395" w:rsidRPr="008B56C4">
        <w:rPr>
          <w:rFonts w:asciiTheme="minorHAnsi" w:eastAsia="Times New Roman" w:hAnsiTheme="minorHAnsi" w:cs="Arial"/>
          <w:bCs/>
          <w:color w:val="000000" w:themeColor="text1"/>
          <w:lang w:eastAsia="en-GB"/>
        </w:rPr>
        <w:t xml:space="preserve">s in </w:t>
      </w:r>
      <w:r w:rsidR="00DD2F89">
        <w:rPr>
          <w:rFonts w:asciiTheme="minorHAnsi" w:eastAsia="Times New Roman" w:hAnsiTheme="minorHAnsi" w:cs="Arial"/>
          <w:bCs/>
          <w:color w:val="000000" w:themeColor="text1"/>
          <w:lang w:eastAsia="en-GB"/>
        </w:rPr>
        <w:t xml:space="preserve">SRH service delivery in humanitarian settings. </w:t>
      </w:r>
      <w:r w:rsidRPr="008B56C4">
        <w:rPr>
          <w:rFonts w:asciiTheme="minorHAnsi" w:eastAsia="Times New Roman" w:hAnsiTheme="minorHAnsi" w:cs="Arial"/>
          <w:bCs/>
          <w:color w:val="000000" w:themeColor="text1"/>
          <w:lang w:eastAsia="en-GB"/>
        </w:rPr>
        <w:t xml:space="preserve"> </w:t>
      </w:r>
    </w:p>
    <w:p w:rsidR="00B23A65" w:rsidRPr="002B3EB6" w:rsidRDefault="00230E60" w:rsidP="000076E4">
      <w:pPr>
        <w:jc w:val="both"/>
        <w:textAlignment w:val="baseline"/>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u w:val="single"/>
          <w:lang w:eastAsia="en-GB"/>
        </w:rPr>
        <w:t>References</w:t>
      </w:r>
      <w:r w:rsidRPr="002B3EB6">
        <w:rPr>
          <w:rFonts w:asciiTheme="minorHAnsi" w:eastAsia="Times New Roman" w:hAnsiTheme="minorHAnsi" w:cs="Arial"/>
          <w:bCs/>
          <w:color w:val="000000" w:themeColor="text1"/>
          <w:lang w:eastAsia="en-GB"/>
        </w:rPr>
        <w:t xml:space="preserve">: The statement would need to have all references fully cited. </w:t>
      </w:r>
    </w:p>
    <w:p w:rsidR="00CB3395" w:rsidRPr="002B3EB6" w:rsidRDefault="00230E60" w:rsidP="000076E4">
      <w:pPr>
        <w:jc w:val="both"/>
        <w:textAlignment w:val="baseline"/>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u w:val="single"/>
          <w:lang w:eastAsia="en-GB"/>
        </w:rPr>
        <w:t>Acknowledgement</w:t>
      </w:r>
      <w:r w:rsidRPr="002B3EB6">
        <w:rPr>
          <w:rFonts w:asciiTheme="minorHAnsi" w:eastAsia="Times New Roman" w:hAnsiTheme="minorHAnsi" w:cs="Arial"/>
          <w:bCs/>
          <w:color w:val="000000" w:themeColor="text1"/>
          <w:lang w:eastAsia="en-GB"/>
        </w:rPr>
        <w:t xml:space="preserve">: </w:t>
      </w:r>
      <w:r w:rsidR="009336F5">
        <w:rPr>
          <w:rFonts w:asciiTheme="minorHAnsi" w:eastAsia="Times New Roman" w:hAnsiTheme="minorHAnsi" w:cs="Arial"/>
          <w:bCs/>
          <w:color w:val="000000" w:themeColor="text1"/>
          <w:lang w:eastAsia="en-GB"/>
        </w:rPr>
        <w:t xml:space="preserve">All authors will </w:t>
      </w:r>
      <w:r w:rsidRPr="002B3EB6">
        <w:rPr>
          <w:rFonts w:asciiTheme="minorHAnsi" w:eastAsia="Times New Roman" w:hAnsiTheme="minorHAnsi" w:cs="Arial"/>
          <w:bCs/>
          <w:color w:val="000000" w:themeColor="text1"/>
          <w:lang w:eastAsia="en-GB"/>
        </w:rPr>
        <w:t xml:space="preserve">be acknowledged (unless you request </w:t>
      </w:r>
      <w:r w:rsidR="009336F5">
        <w:rPr>
          <w:rFonts w:asciiTheme="minorHAnsi" w:eastAsia="Times New Roman" w:hAnsiTheme="minorHAnsi" w:cs="Arial"/>
          <w:bCs/>
          <w:color w:val="000000" w:themeColor="text1"/>
          <w:lang w:eastAsia="en-GB"/>
        </w:rPr>
        <w:t xml:space="preserve">that </w:t>
      </w:r>
      <w:r w:rsidRPr="002B3EB6">
        <w:rPr>
          <w:rFonts w:asciiTheme="minorHAnsi" w:eastAsia="Times New Roman" w:hAnsiTheme="minorHAnsi" w:cs="Arial"/>
          <w:bCs/>
          <w:color w:val="000000" w:themeColor="text1"/>
          <w:lang w:eastAsia="en-GB"/>
        </w:rPr>
        <w:t>this is not the case).</w:t>
      </w:r>
      <w:r w:rsidR="006710CC" w:rsidRPr="002B3EB6">
        <w:rPr>
          <w:rFonts w:asciiTheme="minorHAnsi" w:eastAsia="Times New Roman" w:hAnsiTheme="minorHAnsi" w:cs="Arial"/>
          <w:bCs/>
          <w:color w:val="000000" w:themeColor="text1"/>
          <w:lang w:eastAsia="en-GB"/>
        </w:rPr>
        <w:t xml:space="preserve"> All IMAP members and other key reviewers of the statement are also acknowledged in the statement. </w:t>
      </w:r>
    </w:p>
    <w:p w:rsidR="00400101" w:rsidRPr="002B3EB6" w:rsidRDefault="00400101" w:rsidP="000076E4">
      <w:pPr>
        <w:jc w:val="both"/>
        <w:rPr>
          <w:rFonts w:asciiTheme="minorHAnsi" w:eastAsia="Times New Roman" w:hAnsiTheme="minorHAnsi" w:cs="Arial"/>
          <w:b/>
          <w:bCs/>
          <w:color w:val="000000" w:themeColor="text1"/>
          <w:lang w:eastAsia="en-GB"/>
        </w:rPr>
      </w:pPr>
    </w:p>
    <w:p w:rsidR="00C05BD4" w:rsidRPr="002B3EB6" w:rsidRDefault="00B65A3B" w:rsidP="000076E4">
      <w:pPr>
        <w:jc w:val="both"/>
        <w:rPr>
          <w:rFonts w:asciiTheme="minorHAnsi" w:eastAsia="Times New Roman" w:hAnsiTheme="minorHAnsi" w:cs="Arial"/>
          <w:b/>
          <w:bCs/>
          <w:color w:val="000000" w:themeColor="text1"/>
          <w:lang w:eastAsia="en-GB"/>
        </w:rPr>
      </w:pPr>
      <w:r w:rsidRPr="002B3EB6">
        <w:rPr>
          <w:rFonts w:asciiTheme="minorHAnsi" w:eastAsia="Times New Roman" w:hAnsiTheme="minorHAnsi" w:cs="Arial"/>
          <w:b/>
          <w:bCs/>
          <w:color w:val="000000" w:themeColor="text1"/>
          <w:lang w:eastAsia="en-GB"/>
        </w:rPr>
        <w:t>Suggested content</w:t>
      </w:r>
      <w:r w:rsidR="00C05BD4" w:rsidRPr="002B3EB6">
        <w:rPr>
          <w:rFonts w:asciiTheme="minorHAnsi" w:eastAsia="Times New Roman" w:hAnsiTheme="minorHAnsi" w:cs="Arial"/>
          <w:b/>
          <w:bCs/>
          <w:color w:val="000000" w:themeColor="text1"/>
          <w:lang w:eastAsia="en-GB"/>
        </w:rPr>
        <w:t xml:space="preserve"> </w:t>
      </w:r>
      <w:r w:rsidR="00984E99" w:rsidRPr="002B3EB6">
        <w:rPr>
          <w:rFonts w:asciiTheme="minorHAnsi" w:eastAsia="Times New Roman" w:hAnsiTheme="minorHAnsi" w:cs="Arial"/>
          <w:b/>
          <w:bCs/>
          <w:color w:val="000000" w:themeColor="text1"/>
          <w:lang w:eastAsia="en-GB"/>
        </w:rPr>
        <w:t>outline</w:t>
      </w:r>
    </w:p>
    <w:p w:rsidR="00984E99" w:rsidRPr="002B3EB6" w:rsidRDefault="00984E99" w:rsidP="000076E4">
      <w:pPr>
        <w:pStyle w:val="ListParagraph"/>
        <w:numPr>
          <w:ilvl w:val="0"/>
          <w:numId w:val="10"/>
        </w:numPr>
        <w:spacing w:line="240" w:lineRule="auto"/>
        <w:jc w:val="both"/>
        <w:rPr>
          <w:rFonts w:asciiTheme="minorHAnsi" w:hAnsiTheme="minorHAnsi" w:cs="Arial"/>
          <w:color w:val="000000" w:themeColor="text1"/>
        </w:rPr>
      </w:pPr>
      <w:r w:rsidRPr="002B3EB6">
        <w:rPr>
          <w:rFonts w:asciiTheme="minorHAnsi" w:hAnsiTheme="minorHAnsi" w:cs="Arial"/>
          <w:color w:val="000000" w:themeColor="text1"/>
        </w:rPr>
        <w:t>Introduction/Background</w:t>
      </w:r>
    </w:p>
    <w:p w:rsidR="00C05BD4" w:rsidRPr="002B3EB6" w:rsidRDefault="00B65A3B" w:rsidP="000076E4">
      <w:pPr>
        <w:pStyle w:val="ListParagraph"/>
        <w:numPr>
          <w:ilvl w:val="0"/>
          <w:numId w:val="10"/>
        </w:numPr>
        <w:spacing w:line="240" w:lineRule="auto"/>
        <w:jc w:val="both"/>
        <w:rPr>
          <w:rFonts w:asciiTheme="minorHAnsi" w:hAnsiTheme="minorHAnsi" w:cs="Arial"/>
          <w:color w:val="000000" w:themeColor="text1"/>
        </w:rPr>
      </w:pPr>
      <w:r w:rsidRPr="002B3EB6">
        <w:rPr>
          <w:rFonts w:asciiTheme="minorHAnsi" w:hAnsiTheme="minorHAnsi" w:cs="Arial"/>
          <w:color w:val="000000" w:themeColor="text1"/>
        </w:rPr>
        <w:t>Purpose of the Statement</w:t>
      </w:r>
    </w:p>
    <w:p w:rsidR="00C05BD4" w:rsidRPr="002B3EB6" w:rsidRDefault="00C05BD4" w:rsidP="000076E4">
      <w:pPr>
        <w:pStyle w:val="ListParagraph"/>
        <w:numPr>
          <w:ilvl w:val="0"/>
          <w:numId w:val="10"/>
        </w:numPr>
        <w:spacing w:line="240" w:lineRule="auto"/>
        <w:jc w:val="both"/>
        <w:rPr>
          <w:rFonts w:asciiTheme="minorHAnsi" w:hAnsiTheme="minorHAnsi" w:cs="Arial"/>
          <w:color w:val="000000" w:themeColor="text1"/>
        </w:rPr>
      </w:pPr>
      <w:r w:rsidRPr="002B3EB6">
        <w:rPr>
          <w:rFonts w:asciiTheme="minorHAnsi" w:hAnsiTheme="minorHAnsi" w:cs="Arial"/>
          <w:color w:val="000000" w:themeColor="text1"/>
        </w:rPr>
        <w:t>Who</w:t>
      </w:r>
      <w:r w:rsidR="00B65A3B" w:rsidRPr="002B3EB6">
        <w:rPr>
          <w:rFonts w:asciiTheme="minorHAnsi" w:hAnsiTheme="minorHAnsi" w:cs="Arial"/>
          <w:color w:val="000000" w:themeColor="text1"/>
        </w:rPr>
        <w:t xml:space="preserve"> the statement is intended for</w:t>
      </w:r>
    </w:p>
    <w:p w:rsidR="00C05BD4" w:rsidRPr="002B3EB6" w:rsidRDefault="00C05BD4" w:rsidP="000076E4">
      <w:pPr>
        <w:pStyle w:val="ListParagraph"/>
        <w:numPr>
          <w:ilvl w:val="0"/>
          <w:numId w:val="10"/>
        </w:numPr>
        <w:spacing w:line="240" w:lineRule="auto"/>
        <w:jc w:val="both"/>
        <w:rPr>
          <w:rFonts w:asciiTheme="minorHAnsi" w:hAnsiTheme="minorHAnsi" w:cs="Arial"/>
          <w:color w:val="000000" w:themeColor="text1"/>
        </w:rPr>
      </w:pPr>
      <w:r w:rsidRPr="002B3EB6">
        <w:rPr>
          <w:rFonts w:asciiTheme="minorHAnsi" w:hAnsiTheme="minorHAnsi" w:cs="Arial"/>
          <w:color w:val="000000" w:themeColor="text1"/>
        </w:rPr>
        <w:t>Review of the problem</w:t>
      </w:r>
      <w:r w:rsidR="00CB3395" w:rsidRPr="002B3EB6">
        <w:rPr>
          <w:rFonts w:asciiTheme="minorHAnsi" w:hAnsiTheme="minorHAnsi" w:cs="Arial"/>
          <w:color w:val="000000" w:themeColor="text1"/>
        </w:rPr>
        <w:t xml:space="preserve"> / challenges / current state of affairs</w:t>
      </w:r>
    </w:p>
    <w:p w:rsidR="00C05BD4" w:rsidRPr="00CF1BDB" w:rsidRDefault="00C05BD4" w:rsidP="000F1C32">
      <w:pPr>
        <w:pStyle w:val="ListParagraph"/>
        <w:numPr>
          <w:ilvl w:val="0"/>
          <w:numId w:val="10"/>
        </w:numPr>
        <w:spacing w:line="240" w:lineRule="auto"/>
        <w:jc w:val="both"/>
        <w:rPr>
          <w:rFonts w:asciiTheme="minorHAnsi" w:hAnsiTheme="minorHAnsi" w:cs="Arial"/>
          <w:color w:val="000000" w:themeColor="text1"/>
        </w:rPr>
      </w:pPr>
      <w:r w:rsidRPr="00CF1BDB">
        <w:rPr>
          <w:rFonts w:asciiTheme="minorHAnsi" w:hAnsiTheme="minorHAnsi" w:cs="Arial"/>
          <w:color w:val="000000" w:themeColor="text1"/>
        </w:rPr>
        <w:t>Details including recent developments, their implications and challenges and opportunities ahead</w:t>
      </w:r>
      <w:r w:rsidR="009F71ED" w:rsidRPr="00CF1BDB">
        <w:rPr>
          <w:rFonts w:asciiTheme="minorHAnsi" w:hAnsiTheme="minorHAnsi" w:cs="Arial"/>
          <w:color w:val="000000" w:themeColor="text1"/>
        </w:rPr>
        <w:t xml:space="preserve">. </w:t>
      </w:r>
      <w:r w:rsidRPr="00CF1BDB">
        <w:rPr>
          <w:rFonts w:asciiTheme="minorHAnsi" w:hAnsiTheme="minorHAnsi" w:cs="Arial"/>
          <w:color w:val="000000" w:themeColor="text1"/>
        </w:rPr>
        <w:t xml:space="preserve">Links to </w:t>
      </w:r>
      <w:r w:rsidR="00DD2F89">
        <w:rPr>
          <w:rFonts w:asciiTheme="minorHAnsi" w:hAnsiTheme="minorHAnsi" w:cs="Arial"/>
          <w:color w:val="000000" w:themeColor="text1"/>
        </w:rPr>
        <w:t xml:space="preserve">IAWG, </w:t>
      </w:r>
      <w:r w:rsidR="009F71ED" w:rsidRPr="00CF1BDB">
        <w:rPr>
          <w:rFonts w:asciiTheme="minorHAnsi" w:hAnsiTheme="minorHAnsi" w:cs="Arial"/>
          <w:color w:val="000000" w:themeColor="text1"/>
        </w:rPr>
        <w:t>WHO</w:t>
      </w:r>
      <w:r w:rsidR="008B56C4" w:rsidRPr="00CF1BDB">
        <w:rPr>
          <w:rFonts w:asciiTheme="minorHAnsi" w:hAnsiTheme="minorHAnsi" w:cs="Arial"/>
          <w:color w:val="000000" w:themeColor="text1"/>
        </w:rPr>
        <w:t xml:space="preserve">, </w:t>
      </w:r>
      <w:r w:rsidR="000F1C32" w:rsidRPr="000F1C32">
        <w:rPr>
          <w:rFonts w:asciiTheme="minorHAnsi" w:hAnsiTheme="minorHAnsi" w:cs="Arial"/>
          <w:color w:val="000000" w:themeColor="text1"/>
        </w:rPr>
        <w:t>Sendai Framework</w:t>
      </w:r>
      <w:r w:rsidR="000F1C32">
        <w:rPr>
          <w:rFonts w:asciiTheme="minorHAnsi" w:hAnsiTheme="minorHAnsi" w:cs="Arial"/>
          <w:color w:val="000000" w:themeColor="text1"/>
        </w:rPr>
        <w:t xml:space="preserve">, </w:t>
      </w:r>
      <w:r w:rsidR="000F1C32" w:rsidRPr="000F1C32">
        <w:rPr>
          <w:rFonts w:asciiTheme="minorHAnsi" w:hAnsiTheme="minorHAnsi" w:cs="Arial"/>
          <w:color w:val="000000" w:themeColor="text1"/>
        </w:rPr>
        <w:t xml:space="preserve">SDGs </w:t>
      </w:r>
      <w:r w:rsidR="009F71ED" w:rsidRPr="00CF1BDB">
        <w:rPr>
          <w:rFonts w:asciiTheme="minorHAnsi" w:hAnsiTheme="minorHAnsi" w:cs="Arial"/>
          <w:color w:val="000000" w:themeColor="text1"/>
        </w:rPr>
        <w:t xml:space="preserve">and other guidance on </w:t>
      </w:r>
      <w:r w:rsidR="00DD2F89">
        <w:rPr>
          <w:rFonts w:asciiTheme="minorHAnsi" w:hAnsiTheme="minorHAnsi" w:cs="Arial"/>
          <w:color w:val="000000" w:themeColor="text1"/>
        </w:rPr>
        <w:t>service provision in humanitarian settings</w:t>
      </w:r>
      <w:r w:rsidR="009F71ED" w:rsidRPr="00CF1BDB">
        <w:rPr>
          <w:rFonts w:asciiTheme="minorHAnsi" w:hAnsiTheme="minorHAnsi" w:cs="Arial"/>
          <w:color w:val="000000" w:themeColor="text1"/>
        </w:rPr>
        <w:t xml:space="preserve">. </w:t>
      </w:r>
    </w:p>
    <w:p w:rsidR="00C05BD4" w:rsidRPr="00777A7B" w:rsidRDefault="00805C36" w:rsidP="00777A7B">
      <w:pPr>
        <w:pStyle w:val="ListParagraph"/>
        <w:numPr>
          <w:ilvl w:val="0"/>
          <w:numId w:val="10"/>
        </w:numPr>
        <w:spacing w:line="240" w:lineRule="auto"/>
        <w:jc w:val="both"/>
        <w:rPr>
          <w:rFonts w:asciiTheme="minorHAnsi" w:hAnsiTheme="minorHAnsi" w:cs="Arial"/>
          <w:color w:val="000000" w:themeColor="text1"/>
        </w:rPr>
      </w:pPr>
      <w:r w:rsidRPr="00777A7B">
        <w:rPr>
          <w:rFonts w:asciiTheme="minorHAnsi" w:hAnsiTheme="minorHAnsi" w:cs="Arial"/>
          <w:color w:val="000000" w:themeColor="text1"/>
        </w:rPr>
        <w:lastRenderedPageBreak/>
        <w:t>Examples of</w:t>
      </w:r>
      <w:r w:rsidR="00DD2F89" w:rsidRPr="00777A7B">
        <w:rPr>
          <w:rFonts w:asciiTheme="minorHAnsi" w:hAnsiTheme="minorHAnsi" w:cs="Arial"/>
          <w:color w:val="000000" w:themeColor="text1"/>
        </w:rPr>
        <w:t xml:space="preserve"> </w:t>
      </w:r>
      <w:r w:rsidR="00777A7B" w:rsidRPr="00777A7B">
        <w:rPr>
          <w:rFonts w:asciiTheme="minorHAnsi" w:hAnsiTheme="minorHAnsi" w:cs="Arial"/>
          <w:color w:val="000000" w:themeColor="text1"/>
        </w:rPr>
        <w:t xml:space="preserve">inclusive </w:t>
      </w:r>
      <w:r w:rsidR="00DD2F89" w:rsidRPr="00777A7B">
        <w:rPr>
          <w:rFonts w:asciiTheme="minorHAnsi" w:hAnsiTheme="minorHAnsi" w:cs="Arial"/>
          <w:color w:val="000000" w:themeColor="text1"/>
        </w:rPr>
        <w:t>service</w:t>
      </w:r>
      <w:r w:rsidR="00483524" w:rsidRPr="00777A7B">
        <w:rPr>
          <w:rFonts w:asciiTheme="minorHAnsi" w:hAnsiTheme="minorHAnsi" w:cs="Arial"/>
          <w:color w:val="000000" w:themeColor="text1"/>
        </w:rPr>
        <w:t xml:space="preserve"> provision models and </w:t>
      </w:r>
      <w:r w:rsidR="00CF1BDB" w:rsidRPr="00777A7B">
        <w:rPr>
          <w:rFonts w:asciiTheme="minorHAnsi" w:hAnsiTheme="minorHAnsi" w:cs="Arial"/>
          <w:color w:val="000000" w:themeColor="text1"/>
        </w:rPr>
        <w:t>programs</w:t>
      </w:r>
      <w:r w:rsidRPr="00777A7B">
        <w:rPr>
          <w:rFonts w:asciiTheme="minorHAnsi" w:hAnsiTheme="minorHAnsi" w:cs="Arial"/>
          <w:color w:val="000000" w:themeColor="text1"/>
        </w:rPr>
        <w:t xml:space="preserve"> </w:t>
      </w:r>
      <w:r w:rsidR="00DD2F89" w:rsidRPr="00777A7B">
        <w:rPr>
          <w:rFonts w:asciiTheme="minorHAnsi" w:hAnsiTheme="minorHAnsi" w:cs="Arial"/>
          <w:color w:val="000000" w:themeColor="text1"/>
        </w:rPr>
        <w:t>for humanitarian settings</w:t>
      </w:r>
      <w:r w:rsidR="00777A7B" w:rsidRPr="00777A7B">
        <w:rPr>
          <w:rFonts w:asciiTheme="minorHAnsi" w:hAnsiTheme="minorHAnsi" w:cs="Arial"/>
          <w:color w:val="000000" w:themeColor="text1"/>
        </w:rPr>
        <w:t xml:space="preserve"> </w:t>
      </w:r>
      <w:r w:rsidR="00C05BD4" w:rsidRPr="00777A7B">
        <w:rPr>
          <w:rFonts w:asciiTheme="minorHAnsi" w:hAnsiTheme="minorHAnsi" w:cs="Arial"/>
          <w:color w:val="000000" w:themeColor="text1"/>
        </w:rPr>
        <w:t>Pointers to further information including for future updates, for technical details and opportunities for advocacy action.</w:t>
      </w:r>
    </w:p>
    <w:p w:rsidR="00984E99" w:rsidRPr="002B3EB6" w:rsidRDefault="00984E99" w:rsidP="000076E4">
      <w:pPr>
        <w:pStyle w:val="ListParagraph"/>
        <w:numPr>
          <w:ilvl w:val="0"/>
          <w:numId w:val="10"/>
        </w:numPr>
        <w:spacing w:line="240" w:lineRule="auto"/>
        <w:jc w:val="both"/>
        <w:rPr>
          <w:rFonts w:asciiTheme="minorHAnsi" w:hAnsiTheme="minorHAnsi" w:cs="Arial"/>
          <w:color w:val="000000" w:themeColor="text1"/>
        </w:rPr>
      </w:pPr>
      <w:r w:rsidRPr="002B3EB6">
        <w:rPr>
          <w:rFonts w:asciiTheme="minorHAnsi" w:hAnsiTheme="minorHAnsi"/>
          <w:lang w:val="en-IN"/>
        </w:rPr>
        <w:t>Recommendations for Member Associations</w:t>
      </w:r>
      <w:r w:rsidR="009D320A">
        <w:rPr>
          <w:rFonts w:asciiTheme="minorHAnsi" w:hAnsiTheme="minorHAnsi"/>
          <w:lang w:val="en-IN"/>
        </w:rPr>
        <w:t xml:space="preserve"> and other organizations</w:t>
      </w:r>
      <w:r w:rsidRPr="002B3EB6">
        <w:rPr>
          <w:rFonts w:asciiTheme="minorHAnsi" w:hAnsiTheme="minorHAnsi"/>
          <w:lang w:val="en-IN"/>
        </w:rPr>
        <w:t xml:space="preserve"> </w:t>
      </w:r>
    </w:p>
    <w:p w:rsidR="00C05BD4" w:rsidRPr="002B3EB6" w:rsidRDefault="00B65A3B" w:rsidP="000076E4">
      <w:pPr>
        <w:pStyle w:val="ListParagraph"/>
        <w:numPr>
          <w:ilvl w:val="0"/>
          <w:numId w:val="10"/>
        </w:numPr>
        <w:spacing w:line="240" w:lineRule="auto"/>
        <w:jc w:val="both"/>
        <w:rPr>
          <w:rFonts w:asciiTheme="minorHAnsi" w:hAnsiTheme="minorHAnsi" w:cs="Arial"/>
          <w:color w:val="000000" w:themeColor="text1"/>
        </w:rPr>
      </w:pPr>
      <w:r w:rsidRPr="002B3EB6">
        <w:rPr>
          <w:rFonts w:asciiTheme="minorHAnsi" w:hAnsiTheme="minorHAnsi" w:cs="Arial"/>
          <w:color w:val="000000" w:themeColor="text1"/>
        </w:rPr>
        <w:t>Glossary of Terms if necessary</w:t>
      </w:r>
    </w:p>
    <w:p w:rsidR="00C05BD4" w:rsidRPr="002B3EB6" w:rsidRDefault="00B65A3B" w:rsidP="000076E4">
      <w:pPr>
        <w:pStyle w:val="ListParagraph"/>
        <w:numPr>
          <w:ilvl w:val="0"/>
          <w:numId w:val="10"/>
        </w:numPr>
        <w:spacing w:line="240" w:lineRule="auto"/>
        <w:jc w:val="both"/>
        <w:rPr>
          <w:rFonts w:asciiTheme="minorHAnsi" w:hAnsiTheme="minorHAnsi" w:cs="Arial"/>
          <w:color w:val="000000" w:themeColor="text1"/>
        </w:rPr>
      </w:pPr>
      <w:r w:rsidRPr="002B3EB6">
        <w:rPr>
          <w:rFonts w:asciiTheme="minorHAnsi" w:hAnsiTheme="minorHAnsi" w:cs="Arial"/>
          <w:color w:val="000000" w:themeColor="text1"/>
        </w:rPr>
        <w:t>References</w:t>
      </w:r>
    </w:p>
    <w:p w:rsidR="00C05BD4" w:rsidRPr="002B3EB6" w:rsidRDefault="00C05BD4" w:rsidP="000076E4">
      <w:pPr>
        <w:pStyle w:val="ListParagraph"/>
        <w:numPr>
          <w:ilvl w:val="0"/>
          <w:numId w:val="10"/>
        </w:numPr>
        <w:spacing w:line="240" w:lineRule="auto"/>
        <w:jc w:val="both"/>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lang w:eastAsia="en-GB"/>
        </w:rPr>
        <w:t xml:space="preserve">Acknowledgements. </w:t>
      </w:r>
    </w:p>
    <w:p w:rsidR="00B65A3B" w:rsidRPr="002B3EB6" w:rsidRDefault="00B65A3B" w:rsidP="000076E4">
      <w:pPr>
        <w:pStyle w:val="Default"/>
        <w:jc w:val="both"/>
        <w:rPr>
          <w:rFonts w:asciiTheme="minorHAnsi" w:eastAsia="Times New Roman" w:hAnsiTheme="minorHAnsi"/>
          <w:b/>
          <w:bCs/>
          <w:color w:val="000000" w:themeColor="text1"/>
          <w:sz w:val="22"/>
          <w:szCs w:val="22"/>
          <w:lang w:eastAsia="en-GB"/>
        </w:rPr>
      </w:pPr>
      <w:r w:rsidRPr="005E5DE0">
        <w:rPr>
          <w:rFonts w:asciiTheme="minorHAnsi" w:eastAsia="Times New Roman" w:hAnsiTheme="minorHAnsi"/>
          <w:b/>
          <w:bCs/>
          <w:color w:val="000000" w:themeColor="text1"/>
          <w:sz w:val="22"/>
          <w:szCs w:val="22"/>
          <w:lang w:eastAsia="en-GB"/>
        </w:rPr>
        <w:t>What the statement should aim to cover</w:t>
      </w:r>
      <w:r w:rsidR="00EC25C4">
        <w:rPr>
          <w:rFonts w:asciiTheme="minorHAnsi" w:eastAsia="Times New Roman" w:hAnsiTheme="minorHAnsi"/>
          <w:b/>
          <w:bCs/>
          <w:color w:val="000000" w:themeColor="text1"/>
          <w:sz w:val="22"/>
          <w:szCs w:val="22"/>
          <w:lang w:eastAsia="en-GB"/>
        </w:rPr>
        <w:t>:</w:t>
      </w:r>
    </w:p>
    <w:p w:rsidR="00483524" w:rsidRDefault="00DD2F89" w:rsidP="000076E4">
      <w:pPr>
        <w:pStyle w:val="ListParagraph"/>
        <w:numPr>
          <w:ilvl w:val="0"/>
          <w:numId w:val="12"/>
        </w:numPr>
        <w:spacing w:line="240" w:lineRule="auto"/>
        <w:jc w:val="both"/>
        <w:rPr>
          <w:rFonts w:asciiTheme="minorHAnsi" w:eastAsia="Times New Roman" w:hAnsiTheme="minorHAnsi" w:cs="Arial"/>
          <w:bCs/>
          <w:color w:val="000000" w:themeColor="text1"/>
          <w:lang w:eastAsia="en-GB"/>
        </w:rPr>
      </w:pPr>
      <w:r>
        <w:rPr>
          <w:rFonts w:asciiTheme="minorHAnsi" w:eastAsia="Times New Roman" w:hAnsiTheme="minorHAnsi" w:cs="Arial"/>
          <w:bCs/>
          <w:color w:val="000000" w:themeColor="text1"/>
          <w:lang w:eastAsia="en-GB"/>
        </w:rPr>
        <w:t xml:space="preserve">Provision of </w:t>
      </w:r>
      <w:r w:rsidR="000F1C32">
        <w:rPr>
          <w:rFonts w:asciiTheme="minorHAnsi" w:eastAsia="Times New Roman" w:hAnsiTheme="minorHAnsi" w:cs="Arial"/>
          <w:bCs/>
          <w:color w:val="000000" w:themeColor="text1"/>
          <w:lang w:eastAsia="en-GB"/>
        </w:rPr>
        <w:t>comprehensive sexual and reproductive health s</w:t>
      </w:r>
      <w:r>
        <w:rPr>
          <w:rFonts w:asciiTheme="minorHAnsi" w:eastAsia="Times New Roman" w:hAnsiTheme="minorHAnsi" w:cs="Arial"/>
          <w:bCs/>
          <w:color w:val="000000" w:themeColor="text1"/>
          <w:lang w:eastAsia="en-GB"/>
        </w:rPr>
        <w:t>ervices in humanitarian setting</w:t>
      </w:r>
      <w:r w:rsidR="000F1C32">
        <w:rPr>
          <w:rFonts w:asciiTheme="minorHAnsi" w:eastAsia="Times New Roman" w:hAnsiTheme="minorHAnsi" w:cs="Arial"/>
          <w:bCs/>
          <w:color w:val="000000" w:themeColor="text1"/>
          <w:lang w:eastAsia="en-GB"/>
        </w:rPr>
        <w:t>s</w:t>
      </w:r>
    </w:p>
    <w:p w:rsidR="00483524" w:rsidRDefault="00483524" w:rsidP="000076E4">
      <w:pPr>
        <w:pStyle w:val="ListParagraph"/>
        <w:numPr>
          <w:ilvl w:val="0"/>
          <w:numId w:val="12"/>
        </w:numPr>
        <w:spacing w:line="240" w:lineRule="auto"/>
        <w:jc w:val="both"/>
        <w:rPr>
          <w:rFonts w:asciiTheme="minorHAnsi" w:eastAsia="Times New Roman" w:hAnsiTheme="minorHAnsi" w:cs="Arial"/>
          <w:bCs/>
          <w:color w:val="000000" w:themeColor="text1"/>
          <w:lang w:eastAsia="en-GB"/>
        </w:rPr>
      </w:pPr>
      <w:r>
        <w:rPr>
          <w:rFonts w:asciiTheme="minorHAnsi" w:eastAsia="Times New Roman" w:hAnsiTheme="minorHAnsi" w:cs="Arial"/>
          <w:bCs/>
          <w:color w:val="000000" w:themeColor="text1"/>
          <w:lang w:eastAsia="en-GB"/>
        </w:rPr>
        <w:t xml:space="preserve">Overview of different models of </w:t>
      </w:r>
      <w:r w:rsidR="001776C5">
        <w:rPr>
          <w:rFonts w:asciiTheme="minorHAnsi" w:eastAsia="Times New Roman" w:hAnsiTheme="minorHAnsi" w:cs="Arial"/>
          <w:bCs/>
          <w:color w:val="000000" w:themeColor="text1"/>
          <w:lang w:eastAsia="en-GB"/>
        </w:rPr>
        <w:t xml:space="preserve">service provision, including </w:t>
      </w:r>
      <w:r w:rsidR="00777A7B">
        <w:rPr>
          <w:rFonts w:asciiTheme="minorHAnsi" w:eastAsia="Times New Roman" w:hAnsiTheme="minorHAnsi" w:cs="Arial"/>
          <w:bCs/>
          <w:color w:val="000000" w:themeColor="text1"/>
          <w:lang w:eastAsia="en-GB"/>
        </w:rPr>
        <w:t xml:space="preserve">full </w:t>
      </w:r>
      <w:r w:rsidR="001776C5">
        <w:rPr>
          <w:rFonts w:asciiTheme="minorHAnsi" w:eastAsia="Times New Roman" w:hAnsiTheme="minorHAnsi" w:cs="Arial"/>
          <w:bCs/>
          <w:color w:val="000000" w:themeColor="text1"/>
          <w:lang w:eastAsia="en-GB"/>
        </w:rPr>
        <w:t>MISP</w:t>
      </w:r>
      <w:r>
        <w:rPr>
          <w:rFonts w:asciiTheme="minorHAnsi" w:eastAsia="Times New Roman" w:hAnsiTheme="minorHAnsi" w:cs="Arial"/>
          <w:bCs/>
          <w:color w:val="000000" w:themeColor="text1"/>
          <w:lang w:eastAsia="en-GB"/>
        </w:rPr>
        <w:t xml:space="preserve"> </w:t>
      </w:r>
      <w:r w:rsidR="00777A7B">
        <w:rPr>
          <w:rFonts w:asciiTheme="minorHAnsi" w:eastAsia="Times New Roman" w:hAnsiTheme="minorHAnsi" w:cs="Arial"/>
          <w:bCs/>
          <w:color w:val="000000" w:themeColor="text1"/>
          <w:lang w:eastAsia="en-GB"/>
        </w:rPr>
        <w:t>implementation</w:t>
      </w:r>
    </w:p>
    <w:p w:rsidR="00483524" w:rsidRDefault="001776C5" w:rsidP="000076E4">
      <w:pPr>
        <w:pStyle w:val="ListParagraph"/>
        <w:numPr>
          <w:ilvl w:val="0"/>
          <w:numId w:val="12"/>
        </w:numPr>
        <w:spacing w:line="240" w:lineRule="auto"/>
        <w:jc w:val="both"/>
        <w:rPr>
          <w:rFonts w:asciiTheme="minorHAnsi" w:eastAsia="Times New Roman" w:hAnsiTheme="minorHAnsi" w:cs="Arial"/>
          <w:bCs/>
          <w:color w:val="000000" w:themeColor="text1"/>
          <w:lang w:eastAsia="en-GB"/>
        </w:rPr>
      </w:pPr>
      <w:r>
        <w:rPr>
          <w:rFonts w:asciiTheme="minorHAnsi" w:eastAsia="Times New Roman" w:hAnsiTheme="minorHAnsi" w:cs="Arial"/>
          <w:bCs/>
          <w:color w:val="000000" w:themeColor="text1"/>
          <w:lang w:eastAsia="en-GB"/>
        </w:rPr>
        <w:t>SRH within MISP</w:t>
      </w:r>
      <w:bookmarkStart w:id="0" w:name="_GoBack"/>
      <w:bookmarkEnd w:id="0"/>
    </w:p>
    <w:p w:rsidR="00805C36" w:rsidRDefault="00C30311" w:rsidP="000076E4">
      <w:pPr>
        <w:pStyle w:val="ListParagraph"/>
        <w:numPr>
          <w:ilvl w:val="0"/>
          <w:numId w:val="12"/>
        </w:numPr>
        <w:spacing w:line="240" w:lineRule="auto"/>
        <w:jc w:val="both"/>
        <w:rPr>
          <w:rFonts w:asciiTheme="minorHAnsi" w:eastAsia="Times New Roman" w:hAnsiTheme="minorHAnsi" w:cs="Arial"/>
          <w:bCs/>
          <w:color w:val="000000" w:themeColor="text1"/>
          <w:lang w:eastAsia="en-GB"/>
        </w:rPr>
      </w:pPr>
      <w:r>
        <w:rPr>
          <w:rFonts w:asciiTheme="minorHAnsi" w:eastAsia="Times New Roman" w:hAnsiTheme="minorHAnsi" w:cs="Arial"/>
          <w:bCs/>
          <w:color w:val="000000" w:themeColor="text1"/>
          <w:lang w:eastAsia="en-GB"/>
        </w:rPr>
        <w:t>R</w:t>
      </w:r>
      <w:r w:rsidR="0011564D">
        <w:rPr>
          <w:rFonts w:asciiTheme="minorHAnsi" w:eastAsia="Times New Roman" w:hAnsiTheme="minorHAnsi" w:cs="Arial"/>
          <w:bCs/>
          <w:color w:val="000000" w:themeColor="text1"/>
          <w:lang w:eastAsia="en-GB"/>
        </w:rPr>
        <w:t xml:space="preserve">ecommendations </w:t>
      </w:r>
      <w:r w:rsidR="00805C36" w:rsidRPr="002B3EB6">
        <w:rPr>
          <w:rFonts w:asciiTheme="minorHAnsi" w:eastAsia="Times New Roman" w:hAnsiTheme="minorHAnsi" w:cs="Arial"/>
          <w:bCs/>
          <w:color w:val="000000" w:themeColor="text1"/>
          <w:lang w:eastAsia="en-GB"/>
        </w:rPr>
        <w:t xml:space="preserve">for service provision and for government </w:t>
      </w:r>
      <w:r w:rsidR="001A6920">
        <w:rPr>
          <w:rFonts w:asciiTheme="minorHAnsi" w:eastAsia="Times New Roman" w:hAnsiTheme="minorHAnsi" w:cs="Arial"/>
          <w:bCs/>
          <w:color w:val="000000" w:themeColor="text1"/>
          <w:lang w:eastAsia="en-GB"/>
        </w:rPr>
        <w:t xml:space="preserve">support and </w:t>
      </w:r>
      <w:r w:rsidR="00805C36" w:rsidRPr="002B3EB6">
        <w:rPr>
          <w:rFonts w:asciiTheme="minorHAnsi" w:eastAsia="Times New Roman" w:hAnsiTheme="minorHAnsi" w:cs="Arial"/>
          <w:bCs/>
          <w:color w:val="000000" w:themeColor="text1"/>
          <w:lang w:eastAsia="en-GB"/>
        </w:rPr>
        <w:t>policy</w:t>
      </w:r>
      <w:r w:rsidR="00400101" w:rsidRPr="002B3EB6">
        <w:rPr>
          <w:rFonts w:asciiTheme="minorHAnsi" w:eastAsia="Times New Roman" w:hAnsiTheme="minorHAnsi" w:cs="Arial"/>
          <w:bCs/>
          <w:color w:val="000000" w:themeColor="text1"/>
          <w:lang w:eastAsia="en-GB"/>
        </w:rPr>
        <w:t>.</w:t>
      </w:r>
    </w:p>
    <w:p w:rsidR="00C05BD4" w:rsidRPr="002B3EB6" w:rsidRDefault="00984E99" w:rsidP="000076E4">
      <w:pPr>
        <w:jc w:val="both"/>
        <w:rPr>
          <w:rFonts w:asciiTheme="minorHAnsi" w:eastAsia="Times New Roman" w:hAnsiTheme="minorHAnsi" w:cs="Arial"/>
          <w:b/>
          <w:bCs/>
          <w:color w:val="000000" w:themeColor="text1"/>
          <w:lang w:eastAsia="en-GB"/>
        </w:rPr>
      </w:pPr>
      <w:r w:rsidRPr="002B3EB6">
        <w:rPr>
          <w:rFonts w:asciiTheme="minorHAnsi" w:eastAsia="Times New Roman" w:hAnsiTheme="minorHAnsi" w:cs="Arial"/>
          <w:b/>
          <w:bCs/>
          <w:color w:val="000000" w:themeColor="text1"/>
          <w:lang w:eastAsia="en-GB"/>
        </w:rPr>
        <w:t>Process</w:t>
      </w:r>
    </w:p>
    <w:p w:rsidR="00A2079C" w:rsidRPr="002B3EB6" w:rsidRDefault="00CB3395" w:rsidP="000076E4">
      <w:pPr>
        <w:pStyle w:val="ListParagraph"/>
        <w:numPr>
          <w:ilvl w:val="0"/>
          <w:numId w:val="13"/>
        </w:numPr>
        <w:spacing w:line="240" w:lineRule="auto"/>
        <w:jc w:val="both"/>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lang w:eastAsia="en-GB"/>
        </w:rPr>
        <w:t>The work w</w:t>
      </w:r>
      <w:r w:rsidR="00984E99" w:rsidRPr="002B3EB6">
        <w:rPr>
          <w:rFonts w:asciiTheme="minorHAnsi" w:eastAsia="Times New Roman" w:hAnsiTheme="minorHAnsi" w:cs="Arial"/>
          <w:bCs/>
          <w:color w:val="000000" w:themeColor="text1"/>
          <w:lang w:eastAsia="en-GB"/>
        </w:rPr>
        <w:t>ill</w:t>
      </w:r>
      <w:r w:rsidRPr="002B3EB6">
        <w:rPr>
          <w:rFonts w:asciiTheme="minorHAnsi" w:eastAsia="Times New Roman" w:hAnsiTheme="minorHAnsi" w:cs="Arial"/>
          <w:bCs/>
          <w:color w:val="000000" w:themeColor="text1"/>
          <w:lang w:eastAsia="en-GB"/>
        </w:rPr>
        <w:t xml:space="preserve"> include a </w:t>
      </w:r>
      <w:r w:rsidR="00131025">
        <w:rPr>
          <w:rFonts w:asciiTheme="minorHAnsi" w:eastAsia="Times New Roman" w:hAnsiTheme="minorHAnsi" w:cs="Arial"/>
          <w:bCs/>
          <w:color w:val="000000" w:themeColor="text1"/>
          <w:lang w:eastAsia="en-GB"/>
        </w:rPr>
        <w:t xml:space="preserve">review of </w:t>
      </w:r>
      <w:r w:rsidRPr="002B3EB6">
        <w:rPr>
          <w:rFonts w:asciiTheme="minorHAnsi" w:eastAsia="Times New Roman" w:hAnsiTheme="minorHAnsi" w:cs="Arial"/>
          <w:bCs/>
          <w:color w:val="000000" w:themeColor="text1"/>
          <w:lang w:eastAsia="en-GB"/>
        </w:rPr>
        <w:t>literature</w:t>
      </w:r>
      <w:r w:rsidR="00131025">
        <w:rPr>
          <w:rFonts w:asciiTheme="minorHAnsi" w:eastAsia="Times New Roman" w:hAnsiTheme="minorHAnsi" w:cs="Arial"/>
          <w:bCs/>
          <w:color w:val="000000" w:themeColor="text1"/>
          <w:lang w:eastAsia="en-GB"/>
        </w:rPr>
        <w:t xml:space="preserve"> and </w:t>
      </w:r>
      <w:r w:rsidRPr="002B3EB6">
        <w:rPr>
          <w:rFonts w:asciiTheme="minorHAnsi" w:eastAsia="Times New Roman" w:hAnsiTheme="minorHAnsi" w:cs="Arial"/>
          <w:bCs/>
          <w:color w:val="000000" w:themeColor="text1"/>
          <w:lang w:eastAsia="en-GB"/>
        </w:rPr>
        <w:t>synthesis of the key themes</w:t>
      </w:r>
      <w:r w:rsidR="00C30311">
        <w:rPr>
          <w:rFonts w:asciiTheme="minorHAnsi" w:eastAsia="Times New Roman" w:hAnsiTheme="minorHAnsi" w:cs="Arial"/>
          <w:bCs/>
          <w:color w:val="000000" w:themeColor="text1"/>
          <w:lang w:eastAsia="en-GB"/>
        </w:rPr>
        <w:t>.</w:t>
      </w:r>
    </w:p>
    <w:p w:rsidR="00A2079C" w:rsidRPr="002B3EB6" w:rsidRDefault="00A2079C" w:rsidP="000076E4">
      <w:pPr>
        <w:pStyle w:val="ListParagraph"/>
        <w:numPr>
          <w:ilvl w:val="0"/>
          <w:numId w:val="13"/>
        </w:numPr>
        <w:spacing w:line="240" w:lineRule="auto"/>
        <w:jc w:val="both"/>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lang w:eastAsia="en-GB"/>
        </w:rPr>
        <w:t>P</w:t>
      </w:r>
      <w:r w:rsidR="00CB3395" w:rsidRPr="002B3EB6">
        <w:rPr>
          <w:rFonts w:asciiTheme="minorHAnsi" w:eastAsia="Times New Roman" w:hAnsiTheme="minorHAnsi" w:cs="Arial"/>
          <w:bCs/>
          <w:color w:val="000000" w:themeColor="text1"/>
          <w:lang w:eastAsia="en-GB"/>
        </w:rPr>
        <w:t>roduc</w:t>
      </w:r>
      <w:r w:rsidR="00131025">
        <w:rPr>
          <w:rFonts w:asciiTheme="minorHAnsi" w:eastAsia="Times New Roman" w:hAnsiTheme="minorHAnsi" w:cs="Arial"/>
          <w:bCs/>
          <w:color w:val="000000" w:themeColor="text1"/>
          <w:lang w:eastAsia="en-GB"/>
        </w:rPr>
        <w:t>e</w:t>
      </w:r>
      <w:r w:rsidR="00CB3395" w:rsidRPr="002B3EB6">
        <w:rPr>
          <w:rFonts w:asciiTheme="minorHAnsi" w:eastAsia="Times New Roman" w:hAnsiTheme="minorHAnsi" w:cs="Arial"/>
          <w:bCs/>
          <w:color w:val="000000" w:themeColor="text1"/>
          <w:lang w:eastAsia="en-GB"/>
        </w:rPr>
        <w:t xml:space="preserve"> a first draft for internal review by</w:t>
      </w:r>
      <w:r w:rsidR="00C30311">
        <w:rPr>
          <w:rFonts w:asciiTheme="minorHAnsi" w:eastAsia="Times New Roman" w:hAnsiTheme="minorHAnsi" w:cs="Arial"/>
          <w:bCs/>
          <w:color w:val="000000" w:themeColor="text1"/>
          <w:lang w:eastAsia="en-GB"/>
        </w:rPr>
        <w:t xml:space="preserve"> selected</w:t>
      </w:r>
      <w:r w:rsidR="00CB3395" w:rsidRPr="002B3EB6">
        <w:rPr>
          <w:rFonts w:asciiTheme="minorHAnsi" w:eastAsia="Times New Roman" w:hAnsiTheme="minorHAnsi" w:cs="Arial"/>
          <w:bCs/>
          <w:color w:val="000000" w:themeColor="text1"/>
          <w:lang w:eastAsia="en-GB"/>
        </w:rPr>
        <w:t xml:space="preserve"> </w:t>
      </w:r>
      <w:r w:rsidR="00C30311" w:rsidRPr="002B3EB6">
        <w:rPr>
          <w:rFonts w:asciiTheme="minorHAnsi" w:eastAsia="Times New Roman" w:hAnsiTheme="minorHAnsi" w:cs="Arial"/>
          <w:bCs/>
          <w:color w:val="000000" w:themeColor="text1"/>
          <w:lang w:eastAsia="en-GB"/>
        </w:rPr>
        <w:t xml:space="preserve">IMAP </w:t>
      </w:r>
      <w:r w:rsidR="00C30311">
        <w:rPr>
          <w:rFonts w:asciiTheme="minorHAnsi" w:eastAsia="Times New Roman" w:hAnsiTheme="minorHAnsi" w:cs="Arial"/>
          <w:bCs/>
          <w:color w:val="000000" w:themeColor="text1"/>
          <w:lang w:eastAsia="en-GB"/>
        </w:rPr>
        <w:t>members</w:t>
      </w:r>
      <w:r w:rsidR="00C30311" w:rsidRPr="002B3EB6">
        <w:rPr>
          <w:rFonts w:asciiTheme="minorHAnsi" w:eastAsia="Times New Roman" w:hAnsiTheme="minorHAnsi" w:cs="Arial"/>
          <w:bCs/>
          <w:color w:val="000000" w:themeColor="text1"/>
          <w:lang w:eastAsia="en-GB"/>
        </w:rPr>
        <w:t xml:space="preserve"> </w:t>
      </w:r>
      <w:r w:rsidR="00C30311">
        <w:rPr>
          <w:rFonts w:asciiTheme="minorHAnsi" w:eastAsia="Times New Roman" w:hAnsiTheme="minorHAnsi" w:cs="Arial"/>
          <w:bCs/>
          <w:color w:val="000000" w:themeColor="text1"/>
          <w:lang w:eastAsia="en-GB"/>
        </w:rPr>
        <w:t xml:space="preserve">and </w:t>
      </w:r>
      <w:r w:rsidR="00CB3395" w:rsidRPr="002B3EB6">
        <w:rPr>
          <w:rFonts w:asciiTheme="minorHAnsi" w:eastAsia="Times New Roman" w:hAnsiTheme="minorHAnsi" w:cs="Arial"/>
          <w:bCs/>
          <w:color w:val="000000" w:themeColor="text1"/>
          <w:lang w:eastAsia="en-GB"/>
        </w:rPr>
        <w:t>IPPF staff</w:t>
      </w:r>
      <w:r w:rsidR="00C30311">
        <w:rPr>
          <w:rFonts w:asciiTheme="minorHAnsi" w:eastAsia="Times New Roman" w:hAnsiTheme="minorHAnsi" w:cs="Arial"/>
          <w:bCs/>
          <w:color w:val="000000" w:themeColor="text1"/>
          <w:lang w:eastAsia="en-GB"/>
        </w:rPr>
        <w:t>.</w:t>
      </w:r>
    </w:p>
    <w:p w:rsidR="00A2079C" w:rsidRDefault="00A2079C" w:rsidP="000076E4">
      <w:pPr>
        <w:pStyle w:val="ListParagraph"/>
        <w:numPr>
          <w:ilvl w:val="0"/>
          <w:numId w:val="13"/>
        </w:numPr>
        <w:spacing w:line="240" w:lineRule="auto"/>
        <w:jc w:val="both"/>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lang w:eastAsia="en-GB"/>
        </w:rPr>
        <w:t>T</w:t>
      </w:r>
      <w:r w:rsidR="00CB3395" w:rsidRPr="002B3EB6">
        <w:rPr>
          <w:rFonts w:asciiTheme="minorHAnsi" w:eastAsia="Times New Roman" w:hAnsiTheme="minorHAnsi" w:cs="Arial"/>
          <w:bCs/>
          <w:color w:val="000000" w:themeColor="text1"/>
          <w:lang w:eastAsia="en-GB"/>
        </w:rPr>
        <w:t>ak</w:t>
      </w:r>
      <w:r w:rsidR="00131025">
        <w:rPr>
          <w:rFonts w:asciiTheme="minorHAnsi" w:eastAsia="Times New Roman" w:hAnsiTheme="minorHAnsi" w:cs="Arial"/>
          <w:bCs/>
          <w:color w:val="000000" w:themeColor="text1"/>
          <w:lang w:eastAsia="en-GB"/>
        </w:rPr>
        <w:t>e</w:t>
      </w:r>
      <w:r w:rsidR="00CB3395" w:rsidRPr="002B3EB6">
        <w:rPr>
          <w:rFonts w:asciiTheme="minorHAnsi" w:eastAsia="Times New Roman" w:hAnsiTheme="minorHAnsi" w:cs="Arial"/>
          <w:bCs/>
          <w:color w:val="000000" w:themeColor="text1"/>
          <w:lang w:eastAsia="en-GB"/>
        </w:rPr>
        <w:t xml:space="preserve"> on board IPPF staff</w:t>
      </w:r>
      <w:r w:rsidR="00966623" w:rsidRPr="002B3EB6">
        <w:rPr>
          <w:rFonts w:asciiTheme="minorHAnsi" w:eastAsia="Times New Roman" w:hAnsiTheme="minorHAnsi" w:cs="Arial"/>
          <w:bCs/>
          <w:color w:val="000000" w:themeColor="text1"/>
          <w:lang w:eastAsia="en-GB"/>
        </w:rPr>
        <w:t>/IMAP</w:t>
      </w:r>
      <w:r w:rsidR="00CB3395" w:rsidRPr="002B3EB6">
        <w:rPr>
          <w:rFonts w:asciiTheme="minorHAnsi" w:eastAsia="Times New Roman" w:hAnsiTheme="minorHAnsi" w:cs="Arial"/>
          <w:bCs/>
          <w:color w:val="000000" w:themeColor="text1"/>
          <w:lang w:eastAsia="en-GB"/>
        </w:rPr>
        <w:t xml:space="preserve"> comments to produce a second draft for review by </w:t>
      </w:r>
      <w:r w:rsidR="00966623" w:rsidRPr="002B3EB6">
        <w:rPr>
          <w:rFonts w:asciiTheme="minorHAnsi" w:eastAsia="Times New Roman" w:hAnsiTheme="minorHAnsi" w:cs="Arial"/>
          <w:bCs/>
          <w:color w:val="000000" w:themeColor="text1"/>
          <w:lang w:eastAsia="en-GB"/>
        </w:rPr>
        <w:t xml:space="preserve">all </w:t>
      </w:r>
      <w:r w:rsidR="00CB3395" w:rsidRPr="002B3EB6">
        <w:rPr>
          <w:rFonts w:asciiTheme="minorHAnsi" w:eastAsia="Times New Roman" w:hAnsiTheme="minorHAnsi" w:cs="Arial"/>
          <w:bCs/>
          <w:color w:val="000000" w:themeColor="text1"/>
          <w:lang w:eastAsia="en-GB"/>
        </w:rPr>
        <w:t xml:space="preserve">IMAP members.  </w:t>
      </w:r>
    </w:p>
    <w:p w:rsidR="00C30311" w:rsidRPr="002B3EB6" w:rsidRDefault="00C30311" w:rsidP="000076E4">
      <w:pPr>
        <w:pStyle w:val="ListParagraph"/>
        <w:numPr>
          <w:ilvl w:val="0"/>
          <w:numId w:val="13"/>
        </w:numPr>
        <w:spacing w:line="240" w:lineRule="auto"/>
        <w:jc w:val="both"/>
        <w:rPr>
          <w:rFonts w:asciiTheme="minorHAnsi" w:eastAsia="Times New Roman" w:hAnsiTheme="minorHAnsi" w:cs="Arial"/>
          <w:bCs/>
          <w:color w:val="000000" w:themeColor="text1"/>
          <w:lang w:eastAsia="en-GB"/>
        </w:rPr>
      </w:pPr>
      <w:r>
        <w:rPr>
          <w:rFonts w:asciiTheme="minorHAnsi" w:eastAsia="Times New Roman" w:hAnsiTheme="minorHAnsi" w:cs="Arial"/>
          <w:bCs/>
          <w:color w:val="000000" w:themeColor="text1"/>
          <w:lang w:eastAsia="en-GB"/>
        </w:rPr>
        <w:t>Presentation of draft at IMAP meeting in 201</w:t>
      </w:r>
      <w:r w:rsidR="001776C5">
        <w:rPr>
          <w:rFonts w:asciiTheme="minorHAnsi" w:eastAsia="Times New Roman" w:hAnsiTheme="minorHAnsi" w:cs="Arial"/>
          <w:bCs/>
          <w:color w:val="000000" w:themeColor="text1"/>
          <w:lang w:eastAsia="en-GB"/>
        </w:rPr>
        <w:t>7</w:t>
      </w:r>
      <w:r>
        <w:rPr>
          <w:rFonts w:asciiTheme="minorHAnsi" w:eastAsia="Times New Roman" w:hAnsiTheme="minorHAnsi" w:cs="Arial"/>
          <w:bCs/>
          <w:color w:val="000000" w:themeColor="text1"/>
          <w:lang w:eastAsia="en-GB"/>
        </w:rPr>
        <w:t>.</w:t>
      </w:r>
    </w:p>
    <w:p w:rsidR="00A2079C" w:rsidRPr="002B3EB6" w:rsidRDefault="00CB3395" w:rsidP="000076E4">
      <w:pPr>
        <w:pStyle w:val="ListParagraph"/>
        <w:numPr>
          <w:ilvl w:val="0"/>
          <w:numId w:val="13"/>
        </w:numPr>
        <w:spacing w:line="240" w:lineRule="auto"/>
        <w:jc w:val="both"/>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lang w:eastAsia="en-GB"/>
        </w:rPr>
        <w:t>Re</w:t>
      </w:r>
      <w:r w:rsidR="00131025">
        <w:rPr>
          <w:rFonts w:asciiTheme="minorHAnsi" w:eastAsia="Times New Roman" w:hAnsiTheme="minorHAnsi" w:cs="Arial"/>
          <w:bCs/>
          <w:color w:val="000000" w:themeColor="text1"/>
          <w:lang w:eastAsia="en-GB"/>
        </w:rPr>
        <w:t xml:space="preserve">vise </w:t>
      </w:r>
      <w:r w:rsidRPr="002B3EB6">
        <w:rPr>
          <w:rFonts w:asciiTheme="minorHAnsi" w:eastAsia="Times New Roman" w:hAnsiTheme="minorHAnsi" w:cs="Arial"/>
          <w:bCs/>
          <w:color w:val="000000" w:themeColor="text1"/>
          <w:lang w:eastAsia="en-GB"/>
        </w:rPr>
        <w:t xml:space="preserve">draft to take into account IMAP members’ comments.  </w:t>
      </w:r>
    </w:p>
    <w:p w:rsidR="00A2079C" w:rsidRPr="002B3EB6" w:rsidRDefault="00CB3395" w:rsidP="000076E4">
      <w:pPr>
        <w:pStyle w:val="ListParagraph"/>
        <w:numPr>
          <w:ilvl w:val="0"/>
          <w:numId w:val="13"/>
        </w:numPr>
        <w:spacing w:line="240" w:lineRule="auto"/>
        <w:jc w:val="both"/>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lang w:eastAsia="en-GB"/>
        </w:rPr>
        <w:t>Produc</w:t>
      </w:r>
      <w:r w:rsidR="00131025">
        <w:rPr>
          <w:rFonts w:asciiTheme="minorHAnsi" w:eastAsia="Times New Roman" w:hAnsiTheme="minorHAnsi" w:cs="Arial"/>
          <w:bCs/>
          <w:color w:val="000000" w:themeColor="text1"/>
          <w:lang w:eastAsia="en-GB"/>
        </w:rPr>
        <w:t>e</w:t>
      </w:r>
      <w:r w:rsidRPr="002B3EB6">
        <w:rPr>
          <w:rFonts w:asciiTheme="minorHAnsi" w:eastAsia="Times New Roman" w:hAnsiTheme="minorHAnsi" w:cs="Arial"/>
          <w:bCs/>
          <w:color w:val="000000" w:themeColor="text1"/>
          <w:lang w:eastAsia="en-GB"/>
        </w:rPr>
        <w:t xml:space="preserve"> of a final draft to publication ready quality.  </w:t>
      </w:r>
    </w:p>
    <w:p w:rsidR="00C05BD4" w:rsidRPr="002B3EB6" w:rsidRDefault="00C05BD4" w:rsidP="000076E4">
      <w:pPr>
        <w:pStyle w:val="ListParagraph"/>
        <w:spacing w:after="0" w:line="240" w:lineRule="auto"/>
        <w:ind w:left="360"/>
        <w:jc w:val="both"/>
        <w:rPr>
          <w:rFonts w:asciiTheme="minorHAnsi" w:eastAsia="Times New Roman" w:hAnsiTheme="minorHAnsi" w:cs="Arial"/>
          <w:bCs/>
          <w:color w:val="000000" w:themeColor="text1"/>
          <w:lang w:eastAsia="en-GB"/>
        </w:rPr>
      </w:pPr>
    </w:p>
    <w:p w:rsidR="00715377" w:rsidRPr="002B3EB6" w:rsidRDefault="00715377" w:rsidP="000076E4">
      <w:pPr>
        <w:jc w:val="both"/>
        <w:rPr>
          <w:rFonts w:asciiTheme="minorHAnsi" w:eastAsia="Times New Roman" w:hAnsiTheme="minorHAnsi" w:cs="Arial"/>
          <w:b/>
          <w:bCs/>
          <w:color w:val="000000" w:themeColor="text1"/>
          <w:lang w:eastAsia="en-GB"/>
        </w:rPr>
      </w:pPr>
      <w:r w:rsidRPr="002B3EB6">
        <w:rPr>
          <w:rFonts w:asciiTheme="minorHAnsi" w:eastAsia="Times New Roman" w:hAnsiTheme="minorHAnsi" w:cs="Arial"/>
          <w:b/>
          <w:bCs/>
          <w:color w:val="000000" w:themeColor="text1"/>
          <w:lang w:eastAsia="en-GB"/>
        </w:rPr>
        <w:t xml:space="preserve">Timeline for production </w:t>
      </w:r>
    </w:p>
    <w:p w:rsidR="00203D72" w:rsidRDefault="00203D72" w:rsidP="000076E4">
      <w:pPr>
        <w:rPr>
          <w:rFonts w:asciiTheme="minorHAnsi" w:eastAsia="Times New Roman" w:hAnsiTheme="minorHAnsi" w:cs="Arial"/>
          <w:bCs/>
          <w:color w:val="000000" w:themeColor="text1"/>
          <w:lang w:eastAsia="en-GB"/>
        </w:rPr>
      </w:pPr>
      <w:r w:rsidRPr="00203D72">
        <w:rPr>
          <w:rFonts w:asciiTheme="minorHAnsi" w:eastAsia="Times New Roman" w:hAnsiTheme="minorHAnsi" w:cs="Arial"/>
          <w:bCs/>
          <w:color w:val="000000" w:themeColor="text1"/>
          <w:lang w:eastAsia="en-GB"/>
        </w:rPr>
        <w:t xml:space="preserve">We anticipate that this would take </w:t>
      </w:r>
      <w:r w:rsidR="00131025">
        <w:rPr>
          <w:rFonts w:asciiTheme="minorHAnsi" w:eastAsia="Times New Roman" w:hAnsiTheme="minorHAnsi" w:cs="Arial"/>
          <w:bCs/>
          <w:color w:val="000000" w:themeColor="text1"/>
          <w:lang w:eastAsia="en-GB"/>
        </w:rPr>
        <w:t xml:space="preserve">approximately </w:t>
      </w:r>
      <w:r w:rsidR="001776C5">
        <w:rPr>
          <w:rFonts w:asciiTheme="minorHAnsi" w:eastAsia="Times New Roman" w:hAnsiTheme="minorHAnsi" w:cs="Arial"/>
          <w:bCs/>
          <w:color w:val="000000" w:themeColor="text1"/>
          <w:lang w:eastAsia="en-GB"/>
        </w:rPr>
        <w:t>5 - 7</w:t>
      </w:r>
      <w:r w:rsidRPr="00203D72">
        <w:rPr>
          <w:rFonts w:asciiTheme="minorHAnsi" w:eastAsia="Times New Roman" w:hAnsiTheme="minorHAnsi" w:cs="Arial"/>
          <w:bCs/>
          <w:color w:val="000000" w:themeColor="text1"/>
          <w:lang w:eastAsia="en-GB"/>
        </w:rPr>
        <w:t xml:space="preserve"> days of work. The consultant is requested to develop a realistic timeline for this work. </w:t>
      </w:r>
    </w:p>
    <w:p w:rsidR="00131025" w:rsidRDefault="00131025" w:rsidP="000076E4">
      <w:pPr>
        <w:rPr>
          <w:rFonts w:asciiTheme="minorHAnsi" w:eastAsia="Times New Roman" w:hAnsiTheme="minorHAnsi" w:cs="Arial"/>
          <w:bCs/>
          <w:color w:val="000000" w:themeColor="text1"/>
          <w:lang w:eastAsia="en-GB"/>
        </w:rPr>
      </w:pPr>
    </w:p>
    <w:p w:rsidR="00131025" w:rsidRPr="00131025" w:rsidRDefault="00131025" w:rsidP="000076E4">
      <w:pPr>
        <w:rPr>
          <w:rFonts w:asciiTheme="minorHAnsi" w:eastAsia="Times New Roman" w:hAnsiTheme="minorHAnsi" w:cs="Arial"/>
          <w:b/>
          <w:bCs/>
          <w:color w:val="000000" w:themeColor="text1"/>
          <w:lang w:eastAsia="en-GB"/>
        </w:rPr>
      </w:pPr>
      <w:r w:rsidRPr="00131025">
        <w:rPr>
          <w:rFonts w:asciiTheme="minorHAnsi" w:eastAsia="Times New Roman" w:hAnsiTheme="minorHAnsi" w:cs="Arial"/>
          <w:b/>
          <w:bCs/>
          <w:color w:val="000000" w:themeColor="text1"/>
          <w:lang w:eastAsia="en-GB"/>
        </w:rPr>
        <w:t xml:space="preserve">Proposed timeline: </w:t>
      </w:r>
    </w:p>
    <w:p w:rsidR="000F1C32" w:rsidRPr="00DB746B" w:rsidRDefault="000F1C32" w:rsidP="000F1C32">
      <w:pPr>
        <w:pStyle w:val="ListParagraph"/>
        <w:numPr>
          <w:ilvl w:val="0"/>
          <w:numId w:val="11"/>
        </w:numPr>
        <w:rPr>
          <w:b/>
          <w:bCs/>
        </w:rPr>
      </w:pPr>
      <w:r w:rsidRPr="00DB746B">
        <w:rPr>
          <w:b/>
          <w:bCs/>
        </w:rPr>
        <w:t xml:space="preserve">Length of consultancy: </w:t>
      </w:r>
      <w:r w:rsidRPr="00DB746B">
        <w:rPr>
          <w:bCs/>
        </w:rPr>
        <w:t>From July 1 – October 1, 201</w:t>
      </w:r>
      <w:r>
        <w:rPr>
          <w:bCs/>
        </w:rPr>
        <w:t>7</w:t>
      </w:r>
    </w:p>
    <w:p w:rsidR="000F1C32" w:rsidRPr="00DB746B" w:rsidRDefault="000F1C32" w:rsidP="000F1C32">
      <w:pPr>
        <w:pStyle w:val="ListParagraph"/>
        <w:numPr>
          <w:ilvl w:val="0"/>
          <w:numId w:val="11"/>
        </w:numPr>
        <w:rPr>
          <w:b/>
          <w:bCs/>
        </w:rPr>
      </w:pPr>
      <w:r w:rsidRPr="00DB746B">
        <w:rPr>
          <w:b/>
          <w:bCs/>
        </w:rPr>
        <w:t xml:space="preserve">Time commitment: </w:t>
      </w:r>
      <w:r w:rsidRPr="00DB746B">
        <w:rPr>
          <w:bCs/>
        </w:rPr>
        <w:t xml:space="preserve">Flexible time from </w:t>
      </w:r>
      <w:r>
        <w:rPr>
          <w:bCs/>
        </w:rPr>
        <w:t xml:space="preserve">5 - </w:t>
      </w:r>
      <w:r w:rsidRPr="00DB746B">
        <w:rPr>
          <w:bCs/>
        </w:rPr>
        <w:t>7 days</w:t>
      </w:r>
    </w:p>
    <w:p w:rsidR="000F1C32" w:rsidRPr="00DB746B" w:rsidRDefault="000F1C32" w:rsidP="000F1C32">
      <w:pPr>
        <w:pStyle w:val="ListParagraph"/>
        <w:numPr>
          <w:ilvl w:val="0"/>
          <w:numId w:val="11"/>
        </w:numPr>
        <w:rPr>
          <w:b/>
          <w:bCs/>
        </w:rPr>
      </w:pPr>
      <w:r w:rsidRPr="00DB746B">
        <w:rPr>
          <w:b/>
          <w:bCs/>
        </w:rPr>
        <w:t xml:space="preserve">Based remotely </w:t>
      </w:r>
    </w:p>
    <w:p w:rsidR="00203D72" w:rsidRPr="002B3EB6" w:rsidRDefault="00203D72" w:rsidP="000076E4">
      <w:pPr>
        <w:rPr>
          <w:rFonts w:asciiTheme="minorHAnsi" w:eastAsia="Times New Roman" w:hAnsiTheme="minorHAnsi" w:cs="Arial"/>
          <w:b/>
          <w:bCs/>
          <w:color w:val="000000" w:themeColor="text1"/>
          <w:lang w:eastAsia="en-GB"/>
        </w:rPr>
      </w:pPr>
      <w:r w:rsidRPr="002B3EB6">
        <w:rPr>
          <w:rFonts w:asciiTheme="minorHAnsi" w:eastAsia="Times New Roman" w:hAnsiTheme="minorHAnsi" w:cs="Arial"/>
          <w:b/>
          <w:bCs/>
          <w:color w:val="000000" w:themeColor="text1"/>
          <w:lang w:eastAsia="en-GB"/>
        </w:rPr>
        <w:t>Contract</w:t>
      </w:r>
    </w:p>
    <w:p w:rsidR="00203D72" w:rsidRPr="002B3EB6" w:rsidRDefault="00203D72" w:rsidP="000076E4">
      <w:pPr>
        <w:pStyle w:val="ListParagraph"/>
        <w:numPr>
          <w:ilvl w:val="0"/>
          <w:numId w:val="11"/>
        </w:numPr>
        <w:spacing w:line="240" w:lineRule="auto"/>
        <w:rPr>
          <w:rFonts w:asciiTheme="minorHAnsi" w:eastAsia="Times New Roman" w:hAnsiTheme="minorHAnsi" w:cs="Arial"/>
          <w:bCs/>
          <w:color w:val="000000" w:themeColor="text1"/>
          <w:lang w:eastAsia="en-GB"/>
        </w:rPr>
      </w:pPr>
      <w:r w:rsidRPr="002B3EB6">
        <w:rPr>
          <w:rFonts w:asciiTheme="minorHAnsi" w:eastAsia="Times New Roman" w:hAnsiTheme="minorHAnsi" w:cs="Arial"/>
          <w:bCs/>
          <w:color w:val="000000" w:themeColor="text1"/>
          <w:lang w:eastAsia="en-GB"/>
        </w:rPr>
        <w:t xml:space="preserve">IPPF’s standard consultancy contract. </w:t>
      </w:r>
    </w:p>
    <w:p w:rsidR="00203D72" w:rsidRPr="002B3EB6" w:rsidRDefault="00203D72" w:rsidP="000076E4">
      <w:pPr>
        <w:pStyle w:val="ListParagraph"/>
        <w:spacing w:after="0" w:line="240" w:lineRule="auto"/>
        <w:ind w:left="360"/>
        <w:rPr>
          <w:rFonts w:asciiTheme="minorHAnsi" w:eastAsia="Times New Roman" w:hAnsiTheme="minorHAnsi" w:cs="Arial"/>
          <w:bCs/>
          <w:color w:val="000000" w:themeColor="text1"/>
          <w:lang w:eastAsia="en-GB"/>
        </w:rPr>
      </w:pPr>
    </w:p>
    <w:p w:rsidR="000E32E0" w:rsidRDefault="000E32E0">
      <w:pPr>
        <w:spacing w:after="200" w:line="276" w:lineRule="auto"/>
        <w:rPr>
          <w:rFonts w:asciiTheme="minorHAnsi" w:hAnsiTheme="minorHAnsi" w:cs="Arial"/>
          <w:b/>
          <w:bCs/>
          <w:color w:val="000000" w:themeColor="text1"/>
          <w:sz w:val="24"/>
          <w:szCs w:val="24"/>
        </w:rPr>
      </w:pPr>
    </w:p>
    <w:p w:rsidR="001776C5" w:rsidRDefault="001776C5">
      <w:pPr>
        <w:spacing w:after="200" w:line="276" w:lineRule="auto"/>
        <w:rPr>
          <w:rFonts w:asciiTheme="minorHAnsi" w:hAnsiTheme="minorHAnsi" w:cs="Arial"/>
          <w:b/>
          <w:bCs/>
          <w:color w:val="000000" w:themeColor="text1"/>
          <w:sz w:val="24"/>
          <w:szCs w:val="24"/>
        </w:rPr>
      </w:pPr>
      <w:r>
        <w:rPr>
          <w:rFonts w:asciiTheme="minorHAnsi" w:hAnsiTheme="minorHAnsi" w:cs="Arial"/>
          <w:b/>
          <w:bCs/>
          <w:color w:val="000000" w:themeColor="text1"/>
          <w:sz w:val="24"/>
          <w:szCs w:val="24"/>
        </w:rPr>
        <w:br w:type="page"/>
      </w:r>
    </w:p>
    <w:p w:rsidR="00B65A3B" w:rsidRDefault="00B65A3B" w:rsidP="000076E4">
      <w:pPr>
        <w:jc w:val="both"/>
        <w:textAlignment w:val="baseline"/>
        <w:rPr>
          <w:rFonts w:asciiTheme="minorHAnsi" w:hAnsiTheme="minorHAnsi" w:cs="Arial"/>
          <w:b/>
          <w:bCs/>
          <w:color w:val="000000" w:themeColor="text1"/>
          <w:sz w:val="24"/>
          <w:szCs w:val="24"/>
        </w:rPr>
      </w:pPr>
      <w:r w:rsidRPr="009F71ED">
        <w:rPr>
          <w:rFonts w:asciiTheme="minorHAnsi" w:hAnsiTheme="minorHAnsi" w:cs="Arial"/>
          <w:b/>
          <w:bCs/>
          <w:color w:val="000000" w:themeColor="text1"/>
          <w:sz w:val="24"/>
          <w:szCs w:val="24"/>
        </w:rPr>
        <w:lastRenderedPageBreak/>
        <w:t xml:space="preserve">About IMAP </w:t>
      </w:r>
    </w:p>
    <w:p w:rsidR="000E32E0" w:rsidRPr="009F71ED" w:rsidRDefault="000E32E0" w:rsidP="000076E4">
      <w:pPr>
        <w:jc w:val="both"/>
        <w:textAlignment w:val="baseline"/>
        <w:rPr>
          <w:rFonts w:asciiTheme="minorHAnsi" w:hAnsiTheme="minorHAnsi" w:cs="Arial"/>
          <w:b/>
          <w:bCs/>
          <w:color w:val="000000" w:themeColor="text1"/>
          <w:sz w:val="24"/>
          <w:szCs w:val="24"/>
        </w:rPr>
      </w:pPr>
    </w:p>
    <w:p w:rsidR="00B65A3B" w:rsidRPr="009F71ED" w:rsidRDefault="00B65A3B" w:rsidP="000076E4">
      <w:pPr>
        <w:pStyle w:val="ListParagraph"/>
        <w:numPr>
          <w:ilvl w:val="0"/>
          <w:numId w:val="4"/>
        </w:numPr>
        <w:spacing w:line="240" w:lineRule="auto"/>
        <w:ind w:left="270"/>
        <w:jc w:val="both"/>
        <w:textAlignment w:val="baseline"/>
        <w:rPr>
          <w:rFonts w:asciiTheme="minorHAnsi" w:eastAsia="Times New Roman" w:hAnsiTheme="minorHAnsi" w:cs="Arial"/>
          <w:color w:val="000000" w:themeColor="text1"/>
          <w:sz w:val="24"/>
          <w:szCs w:val="24"/>
          <w:lang w:eastAsia="en-GB"/>
        </w:rPr>
      </w:pPr>
      <w:r w:rsidRPr="009F71ED">
        <w:rPr>
          <w:rFonts w:asciiTheme="minorHAnsi" w:eastAsia="Times New Roman" w:hAnsiTheme="minorHAnsi" w:cs="Arial"/>
          <w:color w:val="000000" w:themeColor="text1"/>
          <w:sz w:val="24"/>
          <w:szCs w:val="24"/>
          <w:lang w:eastAsia="en-GB"/>
        </w:rPr>
        <w:t xml:space="preserve">Formed in 1979, the International Medical Advisory Panel (IMAP) is a body of medical scientists and of leading experts in the field of Sexual and Reproductive Health and Rights (SRHR). </w:t>
      </w:r>
    </w:p>
    <w:p w:rsidR="00B65A3B" w:rsidRPr="009F71ED" w:rsidRDefault="00B65A3B" w:rsidP="000076E4">
      <w:pPr>
        <w:pStyle w:val="ListParagraph"/>
        <w:numPr>
          <w:ilvl w:val="0"/>
          <w:numId w:val="4"/>
        </w:numPr>
        <w:spacing w:line="240" w:lineRule="auto"/>
        <w:ind w:left="270"/>
        <w:jc w:val="both"/>
        <w:textAlignment w:val="baseline"/>
        <w:rPr>
          <w:rFonts w:asciiTheme="minorHAnsi" w:eastAsia="Times New Roman" w:hAnsiTheme="minorHAnsi" w:cs="Arial"/>
          <w:color w:val="000000" w:themeColor="text1"/>
          <w:sz w:val="24"/>
          <w:szCs w:val="24"/>
          <w:lang w:eastAsia="en-GB"/>
        </w:rPr>
      </w:pPr>
      <w:r w:rsidRPr="009F71ED">
        <w:rPr>
          <w:rFonts w:asciiTheme="minorHAnsi" w:eastAsia="Times New Roman" w:hAnsiTheme="minorHAnsi" w:cs="Arial"/>
          <w:color w:val="000000" w:themeColor="text1"/>
          <w:sz w:val="24"/>
          <w:szCs w:val="24"/>
          <w:lang w:eastAsia="en-GB"/>
        </w:rPr>
        <w:t>IMAP has the mandate to formulate and disseminate recommendations to IPPF and other interested parties regarding best practices in SRHR, based on the best available evidence. This advice is also widely followed by other organisations in the SRHR field.</w:t>
      </w:r>
    </w:p>
    <w:p w:rsidR="00B65A3B" w:rsidRPr="009F71ED" w:rsidRDefault="00B65A3B" w:rsidP="000076E4">
      <w:pPr>
        <w:pStyle w:val="ListParagraph"/>
        <w:numPr>
          <w:ilvl w:val="0"/>
          <w:numId w:val="4"/>
        </w:numPr>
        <w:spacing w:line="240" w:lineRule="auto"/>
        <w:ind w:left="270"/>
        <w:jc w:val="both"/>
        <w:textAlignment w:val="baseline"/>
        <w:rPr>
          <w:rFonts w:asciiTheme="minorHAnsi" w:eastAsia="Times New Roman" w:hAnsiTheme="minorHAnsi" w:cs="Arial"/>
          <w:color w:val="000000" w:themeColor="text1"/>
          <w:sz w:val="24"/>
          <w:szCs w:val="24"/>
          <w:lang w:eastAsia="en-GB"/>
        </w:rPr>
      </w:pPr>
      <w:r w:rsidRPr="009F71ED">
        <w:rPr>
          <w:rFonts w:asciiTheme="minorHAnsi" w:eastAsia="Times New Roman" w:hAnsiTheme="minorHAnsi" w:cs="Arial"/>
          <w:color w:val="000000" w:themeColor="text1"/>
          <w:sz w:val="24"/>
          <w:szCs w:val="24"/>
          <w:lang w:eastAsia="en-GB"/>
        </w:rPr>
        <w:t>IMAP’s recommendations are presented as </w:t>
      </w:r>
      <w:r w:rsidRPr="009F71ED">
        <w:rPr>
          <w:rFonts w:asciiTheme="minorHAnsi" w:eastAsia="Times New Roman" w:hAnsiTheme="minorHAnsi" w:cs="Arial"/>
          <w:i/>
          <w:iCs/>
          <w:color w:val="000000" w:themeColor="text1"/>
          <w:sz w:val="24"/>
          <w:szCs w:val="24"/>
          <w:bdr w:val="none" w:sz="0" w:space="0" w:color="auto" w:frame="1"/>
          <w:lang w:eastAsia="en-GB"/>
        </w:rPr>
        <w:t>IMAP Bulletins </w:t>
      </w:r>
      <w:r w:rsidRPr="009F71ED">
        <w:rPr>
          <w:rFonts w:asciiTheme="minorHAnsi" w:eastAsia="Times New Roman" w:hAnsiTheme="minorHAnsi" w:cs="Arial"/>
          <w:color w:val="000000" w:themeColor="text1"/>
          <w:sz w:val="24"/>
          <w:szCs w:val="24"/>
          <w:lang w:eastAsia="en-GB"/>
        </w:rPr>
        <w:t xml:space="preserve">which address issues on all aspects of SRHR including health systems, biomedical, programmatic, </w:t>
      </w:r>
      <w:proofErr w:type="gramStart"/>
      <w:r w:rsidRPr="009F71ED">
        <w:rPr>
          <w:rFonts w:asciiTheme="minorHAnsi" w:eastAsia="Times New Roman" w:hAnsiTheme="minorHAnsi" w:cs="Arial"/>
          <w:color w:val="000000" w:themeColor="text1"/>
          <w:sz w:val="24"/>
          <w:szCs w:val="24"/>
          <w:lang w:eastAsia="en-GB"/>
        </w:rPr>
        <w:t>training</w:t>
      </w:r>
      <w:proofErr w:type="gramEnd"/>
      <w:r w:rsidRPr="009F71ED">
        <w:rPr>
          <w:rFonts w:asciiTheme="minorHAnsi" w:eastAsia="Times New Roman" w:hAnsiTheme="minorHAnsi" w:cs="Arial"/>
          <w:color w:val="000000" w:themeColor="text1"/>
          <w:sz w:val="24"/>
          <w:szCs w:val="24"/>
          <w:lang w:eastAsia="en-GB"/>
        </w:rPr>
        <w:t xml:space="preserve"> and service delivery issues.</w:t>
      </w:r>
    </w:p>
    <w:p w:rsidR="00B65A3B" w:rsidRPr="009F71ED" w:rsidRDefault="00B65A3B" w:rsidP="000076E4">
      <w:pPr>
        <w:pStyle w:val="ListParagraph"/>
        <w:numPr>
          <w:ilvl w:val="0"/>
          <w:numId w:val="4"/>
        </w:numPr>
        <w:spacing w:line="240" w:lineRule="auto"/>
        <w:ind w:left="270"/>
        <w:jc w:val="both"/>
        <w:textAlignment w:val="baseline"/>
        <w:rPr>
          <w:rFonts w:asciiTheme="minorHAnsi" w:eastAsia="Times New Roman" w:hAnsiTheme="minorHAnsi" w:cs="Arial"/>
          <w:color w:val="000000" w:themeColor="text1"/>
          <w:sz w:val="24"/>
          <w:szCs w:val="24"/>
          <w:lang w:eastAsia="en-GB"/>
        </w:rPr>
      </w:pPr>
      <w:r w:rsidRPr="009F71ED">
        <w:rPr>
          <w:rFonts w:asciiTheme="minorHAnsi" w:eastAsia="Times New Roman" w:hAnsiTheme="minorHAnsi" w:cs="Arial"/>
          <w:color w:val="000000" w:themeColor="text1"/>
          <w:sz w:val="24"/>
          <w:szCs w:val="24"/>
          <w:lang w:eastAsia="en-GB"/>
        </w:rPr>
        <w:t xml:space="preserve">IMAP provides timely guidance to IPPF on critical issues and reviews and endorses IPPF’s programmatic and medical guidelines. </w:t>
      </w:r>
    </w:p>
    <w:p w:rsidR="00B65A3B" w:rsidRPr="009F71ED" w:rsidRDefault="00B65A3B" w:rsidP="000076E4">
      <w:pPr>
        <w:pStyle w:val="ListParagraph"/>
        <w:numPr>
          <w:ilvl w:val="0"/>
          <w:numId w:val="4"/>
        </w:numPr>
        <w:spacing w:line="240" w:lineRule="auto"/>
        <w:ind w:left="270"/>
        <w:jc w:val="both"/>
        <w:textAlignment w:val="baseline"/>
        <w:rPr>
          <w:rFonts w:asciiTheme="minorHAnsi" w:hAnsiTheme="minorHAnsi" w:cs="Arial"/>
          <w:bCs/>
          <w:color w:val="000000" w:themeColor="text1"/>
          <w:sz w:val="24"/>
          <w:szCs w:val="24"/>
        </w:rPr>
      </w:pPr>
      <w:r w:rsidRPr="009F71ED">
        <w:rPr>
          <w:rFonts w:asciiTheme="minorHAnsi" w:eastAsia="Times New Roman" w:hAnsiTheme="minorHAnsi" w:cs="Arial"/>
          <w:color w:val="000000" w:themeColor="text1"/>
          <w:sz w:val="24"/>
          <w:szCs w:val="24"/>
          <w:lang w:eastAsia="en-GB"/>
        </w:rPr>
        <w:t>According to an independent evaluation carried out in 2014, IMAP is highly valued across the Federation and by external partners who acknowledge the continued need for an independent body of programmatic and biomedical experts.</w:t>
      </w:r>
    </w:p>
    <w:p w:rsidR="00B65A3B" w:rsidRPr="000E32E0" w:rsidRDefault="00B65A3B" w:rsidP="000076E4">
      <w:pPr>
        <w:pStyle w:val="ListParagraph"/>
        <w:numPr>
          <w:ilvl w:val="0"/>
          <w:numId w:val="4"/>
        </w:numPr>
        <w:spacing w:line="240" w:lineRule="auto"/>
        <w:ind w:left="270"/>
        <w:jc w:val="both"/>
        <w:textAlignment w:val="baseline"/>
        <w:rPr>
          <w:rFonts w:asciiTheme="minorHAnsi" w:hAnsiTheme="minorHAnsi" w:cs="Arial"/>
          <w:bCs/>
          <w:color w:val="000000" w:themeColor="text1"/>
          <w:sz w:val="24"/>
          <w:szCs w:val="24"/>
        </w:rPr>
      </w:pPr>
      <w:r w:rsidRPr="009F71ED">
        <w:rPr>
          <w:rFonts w:asciiTheme="minorHAnsi" w:eastAsia="Times New Roman" w:hAnsiTheme="minorHAnsi" w:cs="Arial"/>
          <w:color w:val="000000" w:themeColor="text1"/>
          <w:sz w:val="24"/>
          <w:szCs w:val="24"/>
          <w:lang w:eastAsia="en-GB"/>
        </w:rPr>
        <w:t>IMAP contributes to maintaining IPPF’s leadership role in SRHR. </w:t>
      </w:r>
    </w:p>
    <w:p w:rsidR="000E32E0" w:rsidRPr="009F71ED" w:rsidRDefault="000E32E0" w:rsidP="000E32E0">
      <w:pPr>
        <w:pStyle w:val="ListParagraph"/>
        <w:spacing w:line="240" w:lineRule="auto"/>
        <w:ind w:left="270"/>
        <w:jc w:val="both"/>
        <w:textAlignment w:val="baseline"/>
        <w:rPr>
          <w:rFonts w:asciiTheme="minorHAnsi" w:hAnsiTheme="minorHAnsi" w:cs="Arial"/>
          <w:bCs/>
          <w:color w:val="000000" w:themeColor="text1"/>
          <w:sz w:val="24"/>
          <w:szCs w:val="24"/>
        </w:rPr>
      </w:pPr>
    </w:p>
    <w:p w:rsidR="00B65A3B" w:rsidRDefault="00B65A3B" w:rsidP="000076E4">
      <w:pPr>
        <w:ind w:left="-90"/>
        <w:jc w:val="both"/>
        <w:textAlignment w:val="baseline"/>
        <w:rPr>
          <w:rFonts w:asciiTheme="minorHAnsi" w:eastAsia="Times New Roman" w:hAnsiTheme="minorHAnsi" w:cs="Arial"/>
          <w:b/>
          <w:bCs/>
          <w:color w:val="000000" w:themeColor="text1"/>
          <w:sz w:val="24"/>
          <w:szCs w:val="24"/>
          <w:lang w:eastAsia="en-GB"/>
        </w:rPr>
      </w:pPr>
      <w:r w:rsidRPr="009F71ED">
        <w:rPr>
          <w:rFonts w:asciiTheme="minorHAnsi" w:eastAsia="Times New Roman" w:hAnsiTheme="minorHAnsi" w:cs="Arial"/>
          <w:b/>
          <w:bCs/>
          <w:color w:val="000000" w:themeColor="text1"/>
          <w:sz w:val="24"/>
          <w:szCs w:val="24"/>
          <w:lang w:eastAsia="en-GB"/>
        </w:rPr>
        <w:t>IMAP’s role</w:t>
      </w:r>
    </w:p>
    <w:p w:rsidR="000E32E0" w:rsidRPr="009F71ED" w:rsidRDefault="000E32E0" w:rsidP="000076E4">
      <w:pPr>
        <w:ind w:left="-90"/>
        <w:jc w:val="both"/>
        <w:textAlignment w:val="baseline"/>
        <w:rPr>
          <w:rFonts w:asciiTheme="minorHAnsi" w:hAnsiTheme="minorHAnsi" w:cs="Arial"/>
          <w:bCs/>
          <w:color w:val="000000" w:themeColor="text1"/>
          <w:sz w:val="24"/>
          <w:szCs w:val="24"/>
        </w:rPr>
      </w:pPr>
    </w:p>
    <w:p w:rsidR="00B65A3B" w:rsidRPr="009F71ED" w:rsidRDefault="00B65A3B" w:rsidP="000076E4">
      <w:pPr>
        <w:ind w:left="-90"/>
        <w:jc w:val="both"/>
        <w:textAlignment w:val="baseline"/>
        <w:rPr>
          <w:rFonts w:asciiTheme="minorHAnsi" w:hAnsiTheme="minorHAnsi" w:cs="Arial"/>
          <w:bCs/>
          <w:color w:val="000000" w:themeColor="text1"/>
          <w:sz w:val="24"/>
          <w:szCs w:val="24"/>
        </w:rPr>
      </w:pPr>
      <w:r w:rsidRPr="009F71ED">
        <w:rPr>
          <w:rFonts w:asciiTheme="minorHAnsi" w:eastAsia="Times New Roman" w:hAnsiTheme="minorHAnsi" w:cs="Arial"/>
          <w:color w:val="000000" w:themeColor="text1"/>
          <w:sz w:val="24"/>
          <w:szCs w:val="24"/>
          <w:lang w:eastAsia="en-GB"/>
        </w:rPr>
        <w:t>IMAP provides medical and technical advice to IPPF.  In summary, IMAP’s role is to:</w:t>
      </w:r>
    </w:p>
    <w:p w:rsidR="00B65A3B" w:rsidRPr="009F71ED" w:rsidRDefault="00B65A3B" w:rsidP="000076E4">
      <w:pPr>
        <w:numPr>
          <w:ilvl w:val="0"/>
          <w:numId w:val="5"/>
        </w:numPr>
        <w:ind w:left="270"/>
        <w:jc w:val="both"/>
        <w:textAlignment w:val="baseline"/>
        <w:rPr>
          <w:rFonts w:asciiTheme="minorHAnsi" w:eastAsia="Times New Roman" w:hAnsiTheme="minorHAnsi" w:cs="Arial"/>
          <w:color w:val="000000" w:themeColor="text1"/>
          <w:sz w:val="24"/>
          <w:szCs w:val="24"/>
          <w:lang w:eastAsia="en-GB"/>
        </w:rPr>
      </w:pPr>
      <w:r w:rsidRPr="009F71ED">
        <w:rPr>
          <w:rFonts w:asciiTheme="minorHAnsi" w:eastAsia="Times New Roman" w:hAnsiTheme="minorHAnsi" w:cs="Arial"/>
          <w:color w:val="000000" w:themeColor="text1"/>
          <w:sz w:val="24"/>
          <w:szCs w:val="24"/>
          <w:lang w:eastAsia="en-GB"/>
        </w:rPr>
        <w:t>Review and endorse IPPF medical standards and guidelines;</w:t>
      </w:r>
    </w:p>
    <w:p w:rsidR="00B65A3B" w:rsidRPr="009F71ED" w:rsidRDefault="00B65A3B" w:rsidP="000076E4">
      <w:pPr>
        <w:numPr>
          <w:ilvl w:val="0"/>
          <w:numId w:val="5"/>
        </w:numPr>
        <w:ind w:left="270"/>
        <w:jc w:val="both"/>
        <w:textAlignment w:val="baseline"/>
        <w:rPr>
          <w:rFonts w:asciiTheme="minorHAnsi" w:eastAsia="Times New Roman" w:hAnsiTheme="minorHAnsi" w:cs="Arial"/>
          <w:color w:val="000000" w:themeColor="text1"/>
          <w:sz w:val="24"/>
          <w:szCs w:val="24"/>
          <w:lang w:eastAsia="en-GB"/>
        </w:rPr>
      </w:pPr>
      <w:r w:rsidRPr="009F71ED">
        <w:rPr>
          <w:rFonts w:asciiTheme="minorHAnsi" w:eastAsia="Times New Roman" w:hAnsiTheme="minorHAnsi" w:cs="Arial"/>
          <w:color w:val="000000" w:themeColor="text1"/>
          <w:sz w:val="24"/>
          <w:szCs w:val="24"/>
          <w:lang w:eastAsia="en-GB"/>
        </w:rPr>
        <w:t>Identify and respond to priority SRHR issues;</w:t>
      </w:r>
    </w:p>
    <w:p w:rsidR="00B65A3B" w:rsidRPr="009F71ED" w:rsidRDefault="00B65A3B" w:rsidP="000076E4">
      <w:pPr>
        <w:numPr>
          <w:ilvl w:val="0"/>
          <w:numId w:val="5"/>
        </w:numPr>
        <w:ind w:left="270"/>
        <w:jc w:val="both"/>
        <w:textAlignment w:val="baseline"/>
        <w:rPr>
          <w:rFonts w:asciiTheme="minorHAnsi" w:eastAsia="Times New Roman" w:hAnsiTheme="minorHAnsi" w:cs="Arial"/>
          <w:color w:val="000000" w:themeColor="text1"/>
          <w:sz w:val="24"/>
          <w:szCs w:val="24"/>
          <w:lang w:eastAsia="en-GB"/>
        </w:rPr>
      </w:pPr>
      <w:r w:rsidRPr="009F71ED">
        <w:rPr>
          <w:rFonts w:asciiTheme="minorHAnsi" w:eastAsia="Times New Roman" w:hAnsiTheme="minorHAnsi" w:cs="Arial"/>
          <w:color w:val="000000" w:themeColor="text1"/>
          <w:sz w:val="24"/>
          <w:szCs w:val="24"/>
          <w:lang w:eastAsia="en-GB"/>
        </w:rPr>
        <w:t>Monitor and consolidate new scientific evidence and develop statements;</w:t>
      </w:r>
    </w:p>
    <w:p w:rsidR="00B65A3B" w:rsidRPr="009F71ED" w:rsidRDefault="00B65A3B" w:rsidP="000076E4">
      <w:pPr>
        <w:numPr>
          <w:ilvl w:val="0"/>
          <w:numId w:val="5"/>
        </w:numPr>
        <w:ind w:left="270"/>
        <w:jc w:val="both"/>
        <w:textAlignment w:val="baseline"/>
        <w:rPr>
          <w:rFonts w:asciiTheme="minorHAnsi" w:eastAsia="Times New Roman" w:hAnsiTheme="minorHAnsi" w:cs="Arial"/>
          <w:color w:val="000000" w:themeColor="text1"/>
          <w:sz w:val="24"/>
          <w:szCs w:val="24"/>
          <w:lang w:eastAsia="en-GB"/>
        </w:rPr>
      </w:pPr>
      <w:r w:rsidRPr="009F71ED">
        <w:rPr>
          <w:rFonts w:asciiTheme="minorHAnsi" w:eastAsia="Times New Roman" w:hAnsiTheme="minorHAnsi" w:cs="Arial"/>
          <w:color w:val="000000" w:themeColor="text1"/>
          <w:sz w:val="24"/>
          <w:szCs w:val="24"/>
          <w:lang w:eastAsia="en-GB"/>
        </w:rPr>
        <w:t>Address questions from IPPF member associations and other key stakeholders;</w:t>
      </w:r>
    </w:p>
    <w:p w:rsidR="00B65A3B" w:rsidRPr="009F71ED" w:rsidRDefault="00B65A3B" w:rsidP="000076E4">
      <w:pPr>
        <w:numPr>
          <w:ilvl w:val="0"/>
          <w:numId w:val="5"/>
        </w:numPr>
        <w:ind w:left="270"/>
        <w:jc w:val="both"/>
        <w:textAlignment w:val="baseline"/>
        <w:rPr>
          <w:rFonts w:asciiTheme="minorHAnsi" w:eastAsia="Times New Roman" w:hAnsiTheme="minorHAnsi" w:cs="Arial"/>
          <w:color w:val="000000" w:themeColor="text1"/>
          <w:sz w:val="24"/>
          <w:szCs w:val="24"/>
          <w:lang w:eastAsia="en-GB"/>
        </w:rPr>
      </w:pPr>
      <w:r w:rsidRPr="009F71ED">
        <w:rPr>
          <w:rFonts w:asciiTheme="minorHAnsi" w:eastAsia="Times New Roman" w:hAnsiTheme="minorHAnsi" w:cs="Arial"/>
          <w:color w:val="000000" w:themeColor="text1"/>
          <w:sz w:val="24"/>
          <w:szCs w:val="24"/>
          <w:lang w:eastAsia="en-GB"/>
        </w:rPr>
        <w:t>Support IPPF to identify specialist expertise;</w:t>
      </w:r>
    </w:p>
    <w:p w:rsidR="00B65A3B" w:rsidRPr="009F71ED" w:rsidRDefault="00B65A3B" w:rsidP="000076E4">
      <w:pPr>
        <w:numPr>
          <w:ilvl w:val="0"/>
          <w:numId w:val="5"/>
        </w:numPr>
        <w:ind w:left="270"/>
        <w:jc w:val="both"/>
        <w:textAlignment w:val="baseline"/>
        <w:rPr>
          <w:rFonts w:asciiTheme="minorHAnsi" w:eastAsia="Times New Roman" w:hAnsiTheme="minorHAnsi" w:cs="Arial"/>
          <w:color w:val="000000" w:themeColor="text1"/>
          <w:sz w:val="24"/>
          <w:szCs w:val="24"/>
          <w:lang w:eastAsia="en-GB"/>
        </w:rPr>
      </w:pPr>
      <w:r w:rsidRPr="009F71ED">
        <w:rPr>
          <w:rFonts w:asciiTheme="minorHAnsi" w:eastAsia="Times New Roman" w:hAnsiTheme="minorHAnsi" w:cs="Arial"/>
          <w:color w:val="000000" w:themeColor="text1"/>
          <w:sz w:val="24"/>
          <w:szCs w:val="24"/>
          <w:lang w:eastAsia="en-GB"/>
        </w:rPr>
        <w:t xml:space="preserve">Act as international communicators of IMAP’s recommendations </w:t>
      </w:r>
      <w:r w:rsidR="000E32E0" w:rsidRPr="009F71ED">
        <w:rPr>
          <w:rFonts w:asciiTheme="minorHAnsi" w:eastAsia="Times New Roman" w:hAnsiTheme="minorHAnsi" w:cs="Arial"/>
          <w:color w:val="000000" w:themeColor="text1"/>
          <w:sz w:val="24"/>
          <w:szCs w:val="24"/>
          <w:lang w:eastAsia="en-GB"/>
        </w:rPr>
        <w:t>etc.</w:t>
      </w:r>
    </w:p>
    <w:p w:rsidR="00B65A3B" w:rsidRPr="009F71ED" w:rsidRDefault="00B65A3B" w:rsidP="000076E4">
      <w:pPr>
        <w:jc w:val="both"/>
        <w:textAlignment w:val="baseline"/>
        <w:rPr>
          <w:rFonts w:asciiTheme="minorHAnsi" w:eastAsia="Times New Roman" w:hAnsiTheme="minorHAnsi" w:cs="Arial"/>
          <w:color w:val="000000" w:themeColor="text1"/>
          <w:sz w:val="24"/>
          <w:szCs w:val="24"/>
          <w:lang w:eastAsia="en-GB"/>
        </w:rPr>
      </w:pPr>
    </w:p>
    <w:p w:rsidR="00B65A3B" w:rsidRDefault="00B65A3B" w:rsidP="000076E4">
      <w:pPr>
        <w:ind w:left="-90"/>
        <w:jc w:val="both"/>
        <w:textAlignment w:val="baseline"/>
        <w:rPr>
          <w:rFonts w:asciiTheme="minorHAnsi" w:eastAsia="Times New Roman" w:hAnsiTheme="minorHAnsi" w:cs="Arial"/>
          <w:b/>
          <w:bCs/>
          <w:color w:val="000000" w:themeColor="text1"/>
          <w:sz w:val="24"/>
          <w:szCs w:val="24"/>
          <w:lang w:eastAsia="en-GB"/>
        </w:rPr>
      </w:pPr>
      <w:r w:rsidRPr="009F71ED">
        <w:rPr>
          <w:rFonts w:asciiTheme="minorHAnsi" w:eastAsia="Times New Roman" w:hAnsiTheme="minorHAnsi" w:cs="Arial"/>
          <w:b/>
          <w:bCs/>
          <w:color w:val="000000" w:themeColor="text1"/>
          <w:sz w:val="24"/>
          <w:szCs w:val="24"/>
          <w:lang w:eastAsia="en-GB"/>
        </w:rPr>
        <w:t>IPPF Medical Bulletins</w:t>
      </w:r>
      <w:r w:rsidRPr="009F71ED">
        <w:rPr>
          <w:rStyle w:val="FootnoteReference"/>
          <w:rFonts w:asciiTheme="minorHAnsi" w:eastAsia="Times New Roman" w:hAnsiTheme="minorHAnsi" w:cs="Arial"/>
          <w:b/>
          <w:bCs/>
          <w:color w:val="000000" w:themeColor="text1"/>
          <w:sz w:val="24"/>
          <w:szCs w:val="24"/>
          <w:lang w:eastAsia="en-GB"/>
        </w:rPr>
        <w:footnoteReference w:id="1"/>
      </w:r>
    </w:p>
    <w:p w:rsidR="000E32E0" w:rsidRPr="009F71ED" w:rsidRDefault="000E32E0" w:rsidP="000076E4">
      <w:pPr>
        <w:ind w:left="-90"/>
        <w:jc w:val="both"/>
        <w:textAlignment w:val="baseline"/>
        <w:rPr>
          <w:rFonts w:asciiTheme="minorHAnsi" w:eastAsia="Times New Roman" w:hAnsiTheme="minorHAnsi" w:cs="Arial"/>
          <w:b/>
          <w:bCs/>
          <w:color w:val="000000" w:themeColor="text1"/>
          <w:sz w:val="24"/>
          <w:szCs w:val="24"/>
          <w:lang w:eastAsia="en-GB"/>
        </w:rPr>
      </w:pPr>
    </w:p>
    <w:p w:rsidR="00B65A3B" w:rsidRPr="009F71ED" w:rsidRDefault="00B65A3B" w:rsidP="000076E4">
      <w:pPr>
        <w:ind w:left="-90"/>
        <w:jc w:val="both"/>
        <w:textAlignment w:val="baseline"/>
        <w:rPr>
          <w:rFonts w:asciiTheme="minorHAnsi" w:eastAsia="Times New Roman" w:hAnsiTheme="minorHAnsi" w:cs="Arial"/>
          <w:b/>
          <w:bCs/>
          <w:color w:val="000000" w:themeColor="text1"/>
          <w:sz w:val="24"/>
          <w:szCs w:val="24"/>
          <w:lang w:eastAsia="en-GB"/>
        </w:rPr>
      </w:pPr>
      <w:r w:rsidRPr="009F71ED">
        <w:rPr>
          <w:rFonts w:asciiTheme="minorHAnsi" w:eastAsia="Times New Roman" w:hAnsiTheme="minorHAnsi" w:cs="Arial"/>
          <w:bCs/>
          <w:color w:val="000000" w:themeColor="text1"/>
          <w:sz w:val="24"/>
          <w:szCs w:val="24"/>
          <w:lang w:eastAsia="en-GB"/>
        </w:rPr>
        <w:t>IPPF</w:t>
      </w:r>
      <w:r w:rsidRPr="009F71ED">
        <w:rPr>
          <w:rFonts w:asciiTheme="minorHAnsi" w:eastAsia="Times New Roman" w:hAnsiTheme="minorHAnsi"/>
          <w:bCs/>
          <w:color w:val="000000" w:themeColor="text1"/>
          <w:sz w:val="24"/>
          <w:szCs w:val="24"/>
          <w:lang w:eastAsia="en-GB"/>
        </w:rPr>
        <w:t> </w:t>
      </w:r>
      <w:hyperlink r:id="rId11" w:history="1">
        <w:r w:rsidRPr="009F71ED">
          <w:rPr>
            <w:rFonts w:asciiTheme="minorHAnsi" w:eastAsia="Times New Roman" w:hAnsiTheme="minorHAnsi"/>
            <w:bCs/>
            <w:color w:val="000000" w:themeColor="text1"/>
            <w:sz w:val="24"/>
            <w:szCs w:val="24"/>
            <w:lang w:eastAsia="en-GB"/>
          </w:rPr>
          <w:t>Medical Bulletins</w:t>
        </w:r>
      </w:hyperlink>
      <w:r w:rsidRPr="009F71ED">
        <w:rPr>
          <w:rFonts w:asciiTheme="minorHAnsi" w:eastAsia="Times New Roman" w:hAnsiTheme="minorHAnsi"/>
          <w:bCs/>
          <w:color w:val="000000" w:themeColor="text1"/>
          <w:sz w:val="24"/>
          <w:szCs w:val="24"/>
          <w:lang w:eastAsia="en-GB"/>
        </w:rPr>
        <w:t> </w:t>
      </w:r>
      <w:r w:rsidRPr="009F71ED">
        <w:rPr>
          <w:rFonts w:asciiTheme="minorHAnsi" w:eastAsia="Times New Roman" w:hAnsiTheme="minorHAnsi" w:cs="Arial"/>
          <w:bCs/>
          <w:color w:val="000000" w:themeColor="text1"/>
          <w:sz w:val="24"/>
          <w:szCs w:val="24"/>
          <w:lang w:eastAsia="en-GB"/>
        </w:rPr>
        <w:t xml:space="preserve">are produced by IPPF to address gaps in bio-medical evidence or critical issues relating SRHR programming.  IMAP supports this work by helping to identify questions to address; recommending technical experts to support the Bulletin development; and peer reviewing and endorsing the Bulletin.  While the number of Bulletins produced varies each year, in recent years the average has been 3 or 4. </w:t>
      </w:r>
      <w:r w:rsidRPr="009F71ED">
        <w:rPr>
          <w:rFonts w:asciiTheme="minorHAnsi" w:hAnsiTheme="minorHAnsi" w:cs="Arial"/>
          <w:bCs/>
          <w:color w:val="000000" w:themeColor="text1"/>
          <w:sz w:val="24"/>
          <w:szCs w:val="24"/>
        </w:rPr>
        <w:t xml:space="preserve">Bulletins are edited by the IPPF Communications team and translated into French, Spanish and Arabic as necessary.  They are </w:t>
      </w:r>
      <w:r w:rsidRPr="009F71ED">
        <w:rPr>
          <w:rFonts w:asciiTheme="minorHAnsi" w:hAnsiTheme="minorHAnsi" w:cs="Arial"/>
          <w:color w:val="000000" w:themeColor="text1"/>
          <w:sz w:val="24"/>
          <w:szCs w:val="24"/>
        </w:rPr>
        <w:t>disseminated throughout the Federation using the IPPF website and other forums, shared with partners and promoted across selected global outlets and events.</w:t>
      </w:r>
    </w:p>
    <w:p w:rsidR="00706349" w:rsidRDefault="00706349" w:rsidP="000076E4">
      <w:pPr>
        <w:ind w:left="-90"/>
        <w:jc w:val="both"/>
        <w:textAlignment w:val="baseline"/>
        <w:rPr>
          <w:rFonts w:asciiTheme="minorHAnsi" w:eastAsia="Times New Roman" w:hAnsiTheme="minorHAnsi" w:cs="Arial"/>
          <w:bCs/>
          <w:color w:val="000000" w:themeColor="text1"/>
          <w:sz w:val="24"/>
          <w:szCs w:val="24"/>
          <w:lang w:eastAsia="en-GB"/>
        </w:rPr>
      </w:pPr>
    </w:p>
    <w:p w:rsidR="00B65A3B" w:rsidRPr="009F71ED" w:rsidRDefault="00B65A3B" w:rsidP="000076E4">
      <w:pPr>
        <w:ind w:left="-90"/>
        <w:jc w:val="both"/>
        <w:textAlignment w:val="baseline"/>
        <w:rPr>
          <w:rFonts w:asciiTheme="minorHAnsi" w:eastAsia="Times New Roman" w:hAnsiTheme="minorHAnsi" w:cs="Arial"/>
          <w:bCs/>
          <w:color w:val="000000" w:themeColor="text1"/>
          <w:sz w:val="24"/>
          <w:szCs w:val="24"/>
          <w:lang w:eastAsia="en-GB"/>
        </w:rPr>
      </w:pPr>
      <w:r w:rsidRPr="009F71ED">
        <w:rPr>
          <w:rFonts w:asciiTheme="minorHAnsi" w:eastAsia="Times New Roman" w:hAnsiTheme="minorHAnsi" w:cs="Arial"/>
          <w:bCs/>
          <w:color w:val="000000" w:themeColor="text1"/>
          <w:sz w:val="24"/>
          <w:szCs w:val="24"/>
          <w:lang w:eastAsia="en-GB"/>
        </w:rPr>
        <w:t xml:space="preserve">See more about IMAP and read previous Bulletins here: </w:t>
      </w:r>
      <w:hyperlink r:id="rId12" w:history="1">
        <w:r w:rsidRPr="009F71ED">
          <w:rPr>
            <w:rStyle w:val="Hyperlink"/>
            <w:rFonts w:asciiTheme="minorHAnsi" w:eastAsia="Times New Roman" w:hAnsiTheme="minorHAnsi" w:cs="Arial"/>
            <w:bCs/>
            <w:sz w:val="24"/>
            <w:szCs w:val="24"/>
            <w:lang w:eastAsia="en-GB"/>
          </w:rPr>
          <w:t>http://www.ippf.org/our-work/imap</w:t>
        </w:r>
      </w:hyperlink>
    </w:p>
    <w:p w:rsidR="007D2089" w:rsidRPr="009F71ED" w:rsidRDefault="007D2089" w:rsidP="000076E4">
      <w:pPr>
        <w:jc w:val="both"/>
        <w:rPr>
          <w:rFonts w:asciiTheme="minorHAnsi" w:hAnsiTheme="minorHAnsi" w:cs="Arial"/>
          <w:color w:val="000000" w:themeColor="text1"/>
          <w:sz w:val="24"/>
          <w:szCs w:val="24"/>
        </w:rPr>
      </w:pPr>
    </w:p>
    <w:p w:rsidR="00966623" w:rsidRPr="009F71ED" w:rsidRDefault="00966623" w:rsidP="000076E4">
      <w:pPr>
        <w:jc w:val="both"/>
        <w:rPr>
          <w:rFonts w:asciiTheme="minorHAnsi" w:hAnsiTheme="minorHAnsi" w:cs="Arial"/>
          <w:color w:val="000000" w:themeColor="text1"/>
          <w:sz w:val="24"/>
          <w:szCs w:val="24"/>
        </w:rPr>
      </w:pPr>
    </w:p>
    <w:sectPr w:rsidR="00966623" w:rsidRPr="009F71ED" w:rsidSect="0026597F">
      <w:footerReference w:type="default" r:id="rId13"/>
      <w:pgSz w:w="11906" w:h="16838"/>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224" w:rsidRDefault="00807224" w:rsidP="00C05BD4">
      <w:r>
        <w:separator/>
      </w:r>
    </w:p>
  </w:endnote>
  <w:endnote w:type="continuationSeparator" w:id="0">
    <w:p w:rsidR="00807224" w:rsidRDefault="00807224" w:rsidP="00C0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utigerLTStd-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563336"/>
      <w:docPartObj>
        <w:docPartGallery w:val="Page Numbers (Bottom of Page)"/>
        <w:docPartUnique/>
      </w:docPartObj>
    </w:sdtPr>
    <w:sdtEndPr>
      <w:rPr>
        <w:noProof/>
      </w:rPr>
    </w:sdtEndPr>
    <w:sdtContent>
      <w:p w:rsidR="00B65A3B" w:rsidRDefault="00B65A3B">
        <w:pPr>
          <w:pStyle w:val="Footer"/>
          <w:jc w:val="center"/>
        </w:pPr>
        <w:r>
          <w:fldChar w:fldCharType="begin"/>
        </w:r>
        <w:r>
          <w:instrText xml:space="preserve"> PAGE   \* MERGEFORMAT </w:instrText>
        </w:r>
        <w:r>
          <w:fldChar w:fldCharType="separate"/>
        </w:r>
        <w:r w:rsidR="00046AD0">
          <w:rPr>
            <w:noProof/>
          </w:rPr>
          <w:t>2</w:t>
        </w:r>
        <w:r>
          <w:rPr>
            <w:noProof/>
          </w:rPr>
          <w:fldChar w:fldCharType="end"/>
        </w:r>
      </w:p>
    </w:sdtContent>
  </w:sdt>
  <w:p w:rsidR="00C05BD4" w:rsidRDefault="00C05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224" w:rsidRDefault="00807224" w:rsidP="00C05BD4">
      <w:r>
        <w:separator/>
      </w:r>
    </w:p>
  </w:footnote>
  <w:footnote w:type="continuationSeparator" w:id="0">
    <w:p w:rsidR="00807224" w:rsidRDefault="00807224" w:rsidP="00C05BD4">
      <w:r>
        <w:continuationSeparator/>
      </w:r>
    </w:p>
  </w:footnote>
  <w:footnote w:id="1">
    <w:p w:rsidR="00B65A3B" w:rsidRDefault="00B65A3B" w:rsidP="00B65A3B">
      <w:pPr>
        <w:pStyle w:val="FootnoteText"/>
      </w:pPr>
      <w:r>
        <w:rPr>
          <w:rStyle w:val="FootnoteReference"/>
        </w:rPr>
        <w:footnoteRef/>
      </w:r>
      <w:r>
        <w:t xml:space="preserve"> </w:t>
      </w:r>
      <w:r w:rsidRPr="00B65A3B">
        <w:rPr>
          <w:sz w:val="14"/>
        </w:rPr>
        <w:t>The Consultant is asked to develop the Statement which will be published as a Medical Bulletin and then may be re-edited for a broader audience.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9357C"/>
    <w:multiLevelType w:val="hybridMultilevel"/>
    <w:tmpl w:val="0B6C78AE"/>
    <w:lvl w:ilvl="0" w:tplc="9DDC836A">
      <w:numFmt w:val="bullet"/>
      <w:lvlText w:val="-"/>
      <w:lvlJc w:val="left"/>
      <w:pPr>
        <w:ind w:left="720" w:hanging="360"/>
      </w:pPr>
      <w:rPr>
        <w:rFonts w:ascii="FrutigerLTStd-Bold" w:eastAsia="Calibri" w:hAnsi="FrutigerLTStd-Bold" w:cs="FrutigerLTStd-Bold"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266346"/>
    <w:multiLevelType w:val="hybridMultilevel"/>
    <w:tmpl w:val="E6EC6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614DB2"/>
    <w:multiLevelType w:val="hybridMultilevel"/>
    <w:tmpl w:val="3BFA6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2907DE"/>
    <w:multiLevelType w:val="hybridMultilevel"/>
    <w:tmpl w:val="41CA4080"/>
    <w:lvl w:ilvl="0" w:tplc="82986F88">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8C6E14"/>
    <w:multiLevelType w:val="hybridMultilevel"/>
    <w:tmpl w:val="6DA4C44A"/>
    <w:lvl w:ilvl="0" w:tplc="82986F88">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9B255EA"/>
    <w:multiLevelType w:val="hybridMultilevel"/>
    <w:tmpl w:val="6B3EA9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2DA314DB"/>
    <w:multiLevelType w:val="hybridMultilevel"/>
    <w:tmpl w:val="7AF8E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177063"/>
    <w:multiLevelType w:val="multilevel"/>
    <w:tmpl w:val="A1862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D17A21"/>
    <w:multiLevelType w:val="hybridMultilevel"/>
    <w:tmpl w:val="EF5057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5A7B6A"/>
    <w:multiLevelType w:val="multilevel"/>
    <w:tmpl w:val="A5DC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D67F0"/>
    <w:multiLevelType w:val="hybridMultilevel"/>
    <w:tmpl w:val="6D70D070"/>
    <w:lvl w:ilvl="0" w:tplc="E4541A52">
      <w:start w:val="1"/>
      <w:numFmt w:val="decimal"/>
      <w:lvlText w:val="%1."/>
      <w:lvlJc w:val="left"/>
      <w:pPr>
        <w:ind w:left="360" w:hanging="360"/>
      </w:pPr>
      <w:rPr>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8E24EA6"/>
    <w:multiLevelType w:val="hybridMultilevel"/>
    <w:tmpl w:val="DB086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12075A"/>
    <w:multiLevelType w:val="hybridMultilevel"/>
    <w:tmpl w:val="544C7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7D55AB"/>
    <w:multiLevelType w:val="hybridMultilevel"/>
    <w:tmpl w:val="84867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222433"/>
    <w:multiLevelType w:val="hybridMultilevel"/>
    <w:tmpl w:val="9490E0F8"/>
    <w:lvl w:ilvl="0" w:tplc="50A8B446">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9"/>
  </w:num>
  <w:num w:numId="5">
    <w:abstractNumId w:val="7"/>
  </w:num>
  <w:num w:numId="6">
    <w:abstractNumId w:val="3"/>
  </w:num>
  <w:num w:numId="7">
    <w:abstractNumId w:val="5"/>
  </w:num>
  <w:num w:numId="8">
    <w:abstractNumId w:val="12"/>
  </w:num>
  <w:num w:numId="9">
    <w:abstractNumId w:val="14"/>
  </w:num>
  <w:num w:numId="10">
    <w:abstractNumId w:val="1"/>
  </w:num>
  <w:num w:numId="11">
    <w:abstractNumId w:val="2"/>
  </w:num>
  <w:num w:numId="12">
    <w:abstractNumId w:val="11"/>
  </w:num>
  <w:num w:numId="13">
    <w:abstractNumId w:val="13"/>
  </w:num>
  <w:num w:numId="14">
    <w:abstractNumId w:val="6"/>
  </w:num>
  <w:num w:numId="15">
    <w:abstractNumId w:val="0"/>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AwNbUwNDIyMjQ3MLFU0lEKTi0uzszPAykwqgUAbBh35ywAAAA="/>
  </w:docVars>
  <w:rsids>
    <w:rsidRoot w:val="007D2089"/>
    <w:rsid w:val="00000571"/>
    <w:rsid w:val="000008A2"/>
    <w:rsid w:val="000041A3"/>
    <w:rsid w:val="000067A7"/>
    <w:rsid w:val="00006983"/>
    <w:rsid w:val="000076E4"/>
    <w:rsid w:val="00007BD3"/>
    <w:rsid w:val="000119D7"/>
    <w:rsid w:val="000153D9"/>
    <w:rsid w:val="000162B3"/>
    <w:rsid w:val="00017EBD"/>
    <w:rsid w:val="00020525"/>
    <w:rsid w:val="000216F1"/>
    <w:rsid w:val="00022644"/>
    <w:rsid w:val="000237F3"/>
    <w:rsid w:val="000254D1"/>
    <w:rsid w:val="00025F3E"/>
    <w:rsid w:val="0002770E"/>
    <w:rsid w:val="00027EDA"/>
    <w:rsid w:val="00031821"/>
    <w:rsid w:val="00034B4B"/>
    <w:rsid w:val="00034B93"/>
    <w:rsid w:val="0003654D"/>
    <w:rsid w:val="00040513"/>
    <w:rsid w:val="0004575B"/>
    <w:rsid w:val="00046AD0"/>
    <w:rsid w:val="0004708A"/>
    <w:rsid w:val="00050A67"/>
    <w:rsid w:val="00054DE0"/>
    <w:rsid w:val="00056CC7"/>
    <w:rsid w:val="00057862"/>
    <w:rsid w:val="00061CD2"/>
    <w:rsid w:val="0006278C"/>
    <w:rsid w:val="00064CDC"/>
    <w:rsid w:val="00065CAE"/>
    <w:rsid w:val="00067641"/>
    <w:rsid w:val="0007007D"/>
    <w:rsid w:val="000701FF"/>
    <w:rsid w:val="00070705"/>
    <w:rsid w:val="00073167"/>
    <w:rsid w:val="000735EE"/>
    <w:rsid w:val="00074816"/>
    <w:rsid w:val="00075938"/>
    <w:rsid w:val="00076B54"/>
    <w:rsid w:val="00077DCC"/>
    <w:rsid w:val="00080FC9"/>
    <w:rsid w:val="0008102D"/>
    <w:rsid w:val="00082879"/>
    <w:rsid w:val="00085557"/>
    <w:rsid w:val="00085F86"/>
    <w:rsid w:val="00087CF4"/>
    <w:rsid w:val="00092681"/>
    <w:rsid w:val="0009315E"/>
    <w:rsid w:val="0009473E"/>
    <w:rsid w:val="0009561A"/>
    <w:rsid w:val="00096394"/>
    <w:rsid w:val="00097CCB"/>
    <w:rsid w:val="000A26A4"/>
    <w:rsid w:val="000A389C"/>
    <w:rsid w:val="000A3CDC"/>
    <w:rsid w:val="000A622E"/>
    <w:rsid w:val="000A6E1E"/>
    <w:rsid w:val="000B025C"/>
    <w:rsid w:val="000B25D7"/>
    <w:rsid w:val="000B5B68"/>
    <w:rsid w:val="000B700A"/>
    <w:rsid w:val="000C008D"/>
    <w:rsid w:val="000C2D19"/>
    <w:rsid w:val="000C3802"/>
    <w:rsid w:val="000C4239"/>
    <w:rsid w:val="000C52EF"/>
    <w:rsid w:val="000C5E49"/>
    <w:rsid w:val="000C6261"/>
    <w:rsid w:val="000C67E5"/>
    <w:rsid w:val="000C6B47"/>
    <w:rsid w:val="000C6F09"/>
    <w:rsid w:val="000C7857"/>
    <w:rsid w:val="000D1271"/>
    <w:rsid w:val="000D275A"/>
    <w:rsid w:val="000D49FC"/>
    <w:rsid w:val="000D5B90"/>
    <w:rsid w:val="000D6F01"/>
    <w:rsid w:val="000D71EB"/>
    <w:rsid w:val="000D7206"/>
    <w:rsid w:val="000D7A1F"/>
    <w:rsid w:val="000E0A6A"/>
    <w:rsid w:val="000E0AA5"/>
    <w:rsid w:val="000E1602"/>
    <w:rsid w:val="000E32E0"/>
    <w:rsid w:val="000E6055"/>
    <w:rsid w:val="000E71CF"/>
    <w:rsid w:val="000F0B3A"/>
    <w:rsid w:val="000F1C32"/>
    <w:rsid w:val="000F2439"/>
    <w:rsid w:val="000F528D"/>
    <w:rsid w:val="001004FC"/>
    <w:rsid w:val="00101000"/>
    <w:rsid w:val="001013DA"/>
    <w:rsid w:val="001016A6"/>
    <w:rsid w:val="00102BA4"/>
    <w:rsid w:val="00104247"/>
    <w:rsid w:val="0010495D"/>
    <w:rsid w:val="001057A4"/>
    <w:rsid w:val="00110CE0"/>
    <w:rsid w:val="00112CD3"/>
    <w:rsid w:val="0011354C"/>
    <w:rsid w:val="001136E0"/>
    <w:rsid w:val="00114F95"/>
    <w:rsid w:val="0011564D"/>
    <w:rsid w:val="0012016B"/>
    <w:rsid w:val="0012192E"/>
    <w:rsid w:val="0012453B"/>
    <w:rsid w:val="00130301"/>
    <w:rsid w:val="001303F7"/>
    <w:rsid w:val="001304BD"/>
    <w:rsid w:val="0013086C"/>
    <w:rsid w:val="00130A1B"/>
    <w:rsid w:val="00131025"/>
    <w:rsid w:val="00131611"/>
    <w:rsid w:val="001321A9"/>
    <w:rsid w:val="00132F38"/>
    <w:rsid w:val="0013467E"/>
    <w:rsid w:val="00135800"/>
    <w:rsid w:val="0013697C"/>
    <w:rsid w:val="00137E49"/>
    <w:rsid w:val="0014039E"/>
    <w:rsid w:val="001405E4"/>
    <w:rsid w:val="001430BE"/>
    <w:rsid w:val="00143ADC"/>
    <w:rsid w:val="00143E5F"/>
    <w:rsid w:val="00144F12"/>
    <w:rsid w:val="0014701C"/>
    <w:rsid w:val="00151568"/>
    <w:rsid w:val="00151836"/>
    <w:rsid w:val="00151904"/>
    <w:rsid w:val="001523B9"/>
    <w:rsid w:val="00157673"/>
    <w:rsid w:val="0016256E"/>
    <w:rsid w:val="0016277B"/>
    <w:rsid w:val="001660F1"/>
    <w:rsid w:val="00167D80"/>
    <w:rsid w:val="00167F5A"/>
    <w:rsid w:val="00170A32"/>
    <w:rsid w:val="00170DC5"/>
    <w:rsid w:val="00171B87"/>
    <w:rsid w:val="0017481C"/>
    <w:rsid w:val="00175B7D"/>
    <w:rsid w:val="00177019"/>
    <w:rsid w:val="001776C5"/>
    <w:rsid w:val="00177805"/>
    <w:rsid w:val="001779C7"/>
    <w:rsid w:val="00180602"/>
    <w:rsid w:val="00180E44"/>
    <w:rsid w:val="0018785F"/>
    <w:rsid w:val="001902FD"/>
    <w:rsid w:val="001911FB"/>
    <w:rsid w:val="00191299"/>
    <w:rsid w:val="00191A0D"/>
    <w:rsid w:val="00191F2E"/>
    <w:rsid w:val="00192450"/>
    <w:rsid w:val="00192761"/>
    <w:rsid w:val="001943DD"/>
    <w:rsid w:val="0019607F"/>
    <w:rsid w:val="001965EB"/>
    <w:rsid w:val="001A20B7"/>
    <w:rsid w:val="001A25D1"/>
    <w:rsid w:val="001A609D"/>
    <w:rsid w:val="001A6920"/>
    <w:rsid w:val="001A6948"/>
    <w:rsid w:val="001A792F"/>
    <w:rsid w:val="001B1B81"/>
    <w:rsid w:val="001B2AF3"/>
    <w:rsid w:val="001B426C"/>
    <w:rsid w:val="001B45E6"/>
    <w:rsid w:val="001B5B5C"/>
    <w:rsid w:val="001B6ECE"/>
    <w:rsid w:val="001B6F3D"/>
    <w:rsid w:val="001C0C93"/>
    <w:rsid w:val="001C1EFC"/>
    <w:rsid w:val="001C2ECB"/>
    <w:rsid w:val="001C2F1F"/>
    <w:rsid w:val="001C2FE1"/>
    <w:rsid w:val="001C33DA"/>
    <w:rsid w:val="001C5946"/>
    <w:rsid w:val="001C79B9"/>
    <w:rsid w:val="001D02CA"/>
    <w:rsid w:val="001D2F5A"/>
    <w:rsid w:val="001D4510"/>
    <w:rsid w:val="001D5E1C"/>
    <w:rsid w:val="001D6720"/>
    <w:rsid w:val="001E271F"/>
    <w:rsid w:val="001E34AC"/>
    <w:rsid w:val="001E6F50"/>
    <w:rsid w:val="001E7B71"/>
    <w:rsid w:val="001E7BF3"/>
    <w:rsid w:val="001F0BB5"/>
    <w:rsid w:val="001F1CC6"/>
    <w:rsid w:val="001F36F6"/>
    <w:rsid w:val="001F7EAD"/>
    <w:rsid w:val="00201590"/>
    <w:rsid w:val="00203D72"/>
    <w:rsid w:val="00203EF9"/>
    <w:rsid w:val="0020564B"/>
    <w:rsid w:val="00206018"/>
    <w:rsid w:val="0020674C"/>
    <w:rsid w:val="00207274"/>
    <w:rsid w:val="002118F8"/>
    <w:rsid w:val="002138B3"/>
    <w:rsid w:val="00214B56"/>
    <w:rsid w:val="0021578E"/>
    <w:rsid w:val="00217667"/>
    <w:rsid w:val="00223339"/>
    <w:rsid w:val="002240BC"/>
    <w:rsid w:val="0022482A"/>
    <w:rsid w:val="002263D8"/>
    <w:rsid w:val="00226E4F"/>
    <w:rsid w:val="002305C5"/>
    <w:rsid w:val="00230BA7"/>
    <w:rsid w:val="00230E60"/>
    <w:rsid w:val="002343F3"/>
    <w:rsid w:val="00234DA8"/>
    <w:rsid w:val="0024031D"/>
    <w:rsid w:val="00240A14"/>
    <w:rsid w:val="00241F5D"/>
    <w:rsid w:val="0024368A"/>
    <w:rsid w:val="002437EF"/>
    <w:rsid w:val="00243926"/>
    <w:rsid w:val="002443A2"/>
    <w:rsid w:val="0024448B"/>
    <w:rsid w:val="00244E87"/>
    <w:rsid w:val="00245674"/>
    <w:rsid w:val="0025242E"/>
    <w:rsid w:val="00254CE9"/>
    <w:rsid w:val="00254D21"/>
    <w:rsid w:val="002554A1"/>
    <w:rsid w:val="00257246"/>
    <w:rsid w:val="0026166C"/>
    <w:rsid w:val="00261EED"/>
    <w:rsid w:val="002646D3"/>
    <w:rsid w:val="00265433"/>
    <w:rsid w:val="00265843"/>
    <w:rsid w:val="0026597F"/>
    <w:rsid w:val="00267C10"/>
    <w:rsid w:val="0027038C"/>
    <w:rsid w:val="0027308E"/>
    <w:rsid w:val="002731F1"/>
    <w:rsid w:val="00274ACE"/>
    <w:rsid w:val="00274D0F"/>
    <w:rsid w:val="00275A5A"/>
    <w:rsid w:val="00276B05"/>
    <w:rsid w:val="0028056D"/>
    <w:rsid w:val="002812B2"/>
    <w:rsid w:val="00282A0D"/>
    <w:rsid w:val="00282D82"/>
    <w:rsid w:val="00283429"/>
    <w:rsid w:val="002836DB"/>
    <w:rsid w:val="002841AE"/>
    <w:rsid w:val="002841DC"/>
    <w:rsid w:val="00284474"/>
    <w:rsid w:val="00286AE8"/>
    <w:rsid w:val="002871B5"/>
    <w:rsid w:val="00287C15"/>
    <w:rsid w:val="0029139F"/>
    <w:rsid w:val="0029205C"/>
    <w:rsid w:val="002955FA"/>
    <w:rsid w:val="0029601D"/>
    <w:rsid w:val="002A105E"/>
    <w:rsid w:val="002A1C93"/>
    <w:rsid w:val="002A2108"/>
    <w:rsid w:val="002A462C"/>
    <w:rsid w:val="002A606D"/>
    <w:rsid w:val="002A75AD"/>
    <w:rsid w:val="002B1293"/>
    <w:rsid w:val="002B1F43"/>
    <w:rsid w:val="002B20D4"/>
    <w:rsid w:val="002B240A"/>
    <w:rsid w:val="002B3AF6"/>
    <w:rsid w:val="002B3EB6"/>
    <w:rsid w:val="002B4C1B"/>
    <w:rsid w:val="002B4E4E"/>
    <w:rsid w:val="002B621D"/>
    <w:rsid w:val="002C1CD1"/>
    <w:rsid w:val="002C1D40"/>
    <w:rsid w:val="002C1E7D"/>
    <w:rsid w:val="002C29DE"/>
    <w:rsid w:val="002C5299"/>
    <w:rsid w:val="002C703E"/>
    <w:rsid w:val="002D05CA"/>
    <w:rsid w:val="002D263B"/>
    <w:rsid w:val="002D4883"/>
    <w:rsid w:val="002D4F3F"/>
    <w:rsid w:val="002D72CD"/>
    <w:rsid w:val="002D7303"/>
    <w:rsid w:val="002E17A0"/>
    <w:rsid w:val="002E19FA"/>
    <w:rsid w:val="002E2216"/>
    <w:rsid w:val="002E3215"/>
    <w:rsid w:val="002E62F3"/>
    <w:rsid w:val="002E659D"/>
    <w:rsid w:val="002E76DD"/>
    <w:rsid w:val="002E7C4A"/>
    <w:rsid w:val="002F052D"/>
    <w:rsid w:val="002F06BA"/>
    <w:rsid w:val="002F0D92"/>
    <w:rsid w:val="002F13A6"/>
    <w:rsid w:val="002F4287"/>
    <w:rsid w:val="002F7ED4"/>
    <w:rsid w:val="00305501"/>
    <w:rsid w:val="0030734C"/>
    <w:rsid w:val="0031112D"/>
    <w:rsid w:val="00312241"/>
    <w:rsid w:val="00316734"/>
    <w:rsid w:val="00316FD7"/>
    <w:rsid w:val="00317385"/>
    <w:rsid w:val="003175EC"/>
    <w:rsid w:val="0032569B"/>
    <w:rsid w:val="00325CB5"/>
    <w:rsid w:val="00326AF6"/>
    <w:rsid w:val="00330054"/>
    <w:rsid w:val="00330CD0"/>
    <w:rsid w:val="00336FB5"/>
    <w:rsid w:val="00340117"/>
    <w:rsid w:val="00342934"/>
    <w:rsid w:val="003443F4"/>
    <w:rsid w:val="003523E1"/>
    <w:rsid w:val="003555A1"/>
    <w:rsid w:val="00361908"/>
    <w:rsid w:val="00361E8E"/>
    <w:rsid w:val="00362159"/>
    <w:rsid w:val="003624B7"/>
    <w:rsid w:val="00364600"/>
    <w:rsid w:val="00365D08"/>
    <w:rsid w:val="003666EC"/>
    <w:rsid w:val="003673FD"/>
    <w:rsid w:val="0037000F"/>
    <w:rsid w:val="0037001B"/>
    <w:rsid w:val="00374361"/>
    <w:rsid w:val="00375372"/>
    <w:rsid w:val="00376C72"/>
    <w:rsid w:val="00376D6F"/>
    <w:rsid w:val="00380DC1"/>
    <w:rsid w:val="00382745"/>
    <w:rsid w:val="00384774"/>
    <w:rsid w:val="00391268"/>
    <w:rsid w:val="003915B1"/>
    <w:rsid w:val="0039405B"/>
    <w:rsid w:val="00394907"/>
    <w:rsid w:val="00395E67"/>
    <w:rsid w:val="00396C3F"/>
    <w:rsid w:val="00396CF4"/>
    <w:rsid w:val="003A1E68"/>
    <w:rsid w:val="003A2344"/>
    <w:rsid w:val="003A3CA0"/>
    <w:rsid w:val="003A45C2"/>
    <w:rsid w:val="003A5E7E"/>
    <w:rsid w:val="003B03A8"/>
    <w:rsid w:val="003C2079"/>
    <w:rsid w:val="003C2ACA"/>
    <w:rsid w:val="003C3181"/>
    <w:rsid w:val="003C373A"/>
    <w:rsid w:val="003C42CE"/>
    <w:rsid w:val="003C489B"/>
    <w:rsid w:val="003C55C5"/>
    <w:rsid w:val="003C6C21"/>
    <w:rsid w:val="003D0E10"/>
    <w:rsid w:val="003D1AA3"/>
    <w:rsid w:val="003D260A"/>
    <w:rsid w:val="003D2EFF"/>
    <w:rsid w:val="003D5364"/>
    <w:rsid w:val="003E09C7"/>
    <w:rsid w:val="003E1018"/>
    <w:rsid w:val="003E1FD9"/>
    <w:rsid w:val="003E3FC3"/>
    <w:rsid w:val="003E4C16"/>
    <w:rsid w:val="003E5D11"/>
    <w:rsid w:val="003E7BA3"/>
    <w:rsid w:val="003F281B"/>
    <w:rsid w:val="003F2A11"/>
    <w:rsid w:val="003F3221"/>
    <w:rsid w:val="003F448A"/>
    <w:rsid w:val="003F4D04"/>
    <w:rsid w:val="003F5FA6"/>
    <w:rsid w:val="003F73B3"/>
    <w:rsid w:val="003F7A93"/>
    <w:rsid w:val="00400101"/>
    <w:rsid w:val="00403B7A"/>
    <w:rsid w:val="00404B8B"/>
    <w:rsid w:val="00407776"/>
    <w:rsid w:val="004077FF"/>
    <w:rsid w:val="00407B68"/>
    <w:rsid w:val="00410EBE"/>
    <w:rsid w:val="004116D9"/>
    <w:rsid w:val="0041373B"/>
    <w:rsid w:val="004138C9"/>
    <w:rsid w:val="0041538B"/>
    <w:rsid w:val="00417281"/>
    <w:rsid w:val="004214D1"/>
    <w:rsid w:val="00424AFB"/>
    <w:rsid w:val="00424BC4"/>
    <w:rsid w:val="004256FC"/>
    <w:rsid w:val="0042585F"/>
    <w:rsid w:val="004259B1"/>
    <w:rsid w:val="004259BB"/>
    <w:rsid w:val="00426296"/>
    <w:rsid w:val="004267F9"/>
    <w:rsid w:val="004268CE"/>
    <w:rsid w:val="00427C06"/>
    <w:rsid w:val="0043019E"/>
    <w:rsid w:val="00430591"/>
    <w:rsid w:val="0043599E"/>
    <w:rsid w:val="00437AD2"/>
    <w:rsid w:val="00440D4B"/>
    <w:rsid w:val="0044115F"/>
    <w:rsid w:val="00442263"/>
    <w:rsid w:val="0044473F"/>
    <w:rsid w:val="00444EBE"/>
    <w:rsid w:val="004450AD"/>
    <w:rsid w:val="00446859"/>
    <w:rsid w:val="00447963"/>
    <w:rsid w:val="00450C27"/>
    <w:rsid w:val="00452583"/>
    <w:rsid w:val="004528C8"/>
    <w:rsid w:val="004528ED"/>
    <w:rsid w:val="00453422"/>
    <w:rsid w:val="0045504D"/>
    <w:rsid w:val="00455485"/>
    <w:rsid w:val="00456070"/>
    <w:rsid w:val="004569B9"/>
    <w:rsid w:val="00456FA0"/>
    <w:rsid w:val="00461B1D"/>
    <w:rsid w:val="0046203B"/>
    <w:rsid w:val="00462D0E"/>
    <w:rsid w:val="0046333C"/>
    <w:rsid w:val="00465259"/>
    <w:rsid w:val="004652F3"/>
    <w:rsid w:val="004657AE"/>
    <w:rsid w:val="00465C89"/>
    <w:rsid w:val="0046701A"/>
    <w:rsid w:val="004703A1"/>
    <w:rsid w:val="004714CB"/>
    <w:rsid w:val="00472382"/>
    <w:rsid w:val="0047276E"/>
    <w:rsid w:val="00472925"/>
    <w:rsid w:val="0047488F"/>
    <w:rsid w:val="00474AE0"/>
    <w:rsid w:val="00475AA8"/>
    <w:rsid w:val="00476157"/>
    <w:rsid w:val="00476744"/>
    <w:rsid w:val="00476CE2"/>
    <w:rsid w:val="004802DE"/>
    <w:rsid w:val="00480F9A"/>
    <w:rsid w:val="004830B5"/>
    <w:rsid w:val="00483524"/>
    <w:rsid w:val="004862D8"/>
    <w:rsid w:val="0049039C"/>
    <w:rsid w:val="00490435"/>
    <w:rsid w:val="00493546"/>
    <w:rsid w:val="00494163"/>
    <w:rsid w:val="0049564A"/>
    <w:rsid w:val="00495BC2"/>
    <w:rsid w:val="0049633F"/>
    <w:rsid w:val="00496428"/>
    <w:rsid w:val="004A0E4F"/>
    <w:rsid w:val="004A126D"/>
    <w:rsid w:val="004A1DCC"/>
    <w:rsid w:val="004A218C"/>
    <w:rsid w:val="004A23C5"/>
    <w:rsid w:val="004A2A3D"/>
    <w:rsid w:val="004A2AE5"/>
    <w:rsid w:val="004A45C0"/>
    <w:rsid w:val="004A48F6"/>
    <w:rsid w:val="004A54DB"/>
    <w:rsid w:val="004A5BB5"/>
    <w:rsid w:val="004A6070"/>
    <w:rsid w:val="004A767C"/>
    <w:rsid w:val="004B02EA"/>
    <w:rsid w:val="004B08F7"/>
    <w:rsid w:val="004B165F"/>
    <w:rsid w:val="004B192A"/>
    <w:rsid w:val="004B19CE"/>
    <w:rsid w:val="004B2A82"/>
    <w:rsid w:val="004B2A98"/>
    <w:rsid w:val="004B3913"/>
    <w:rsid w:val="004B4451"/>
    <w:rsid w:val="004B454B"/>
    <w:rsid w:val="004B54BC"/>
    <w:rsid w:val="004B5988"/>
    <w:rsid w:val="004B7AA1"/>
    <w:rsid w:val="004C02C2"/>
    <w:rsid w:val="004C02D5"/>
    <w:rsid w:val="004C128F"/>
    <w:rsid w:val="004C6B74"/>
    <w:rsid w:val="004C726F"/>
    <w:rsid w:val="004C75B0"/>
    <w:rsid w:val="004C7856"/>
    <w:rsid w:val="004D0054"/>
    <w:rsid w:val="004D2426"/>
    <w:rsid w:val="004D396A"/>
    <w:rsid w:val="004D554C"/>
    <w:rsid w:val="004D7436"/>
    <w:rsid w:val="004E0761"/>
    <w:rsid w:val="004E08D2"/>
    <w:rsid w:val="004E1E9C"/>
    <w:rsid w:val="004E295E"/>
    <w:rsid w:val="004E546B"/>
    <w:rsid w:val="004E7A6C"/>
    <w:rsid w:val="004F00FF"/>
    <w:rsid w:val="004F3001"/>
    <w:rsid w:val="004F7DEF"/>
    <w:rsid w:val="00500898"/>
    <w:rsid w:val="00500A6C"/>
    <w:rsid w:val="00502F4A"/>
    <w:rsid w:val="005037E3"/>
    <w:rsid w:val="0050421A"/>
    <w:rsid w:val="00510580"/>
    <w:rsid w:val="00510B72"/>
    <w:rsid w:val="005121DE"/>
    <w:rsid w:val="00513938"/>
    <w:rsid w:val="005146BD"/>
    <w:rsid w:val="0051597C"/>
    <w:rsid w:val="005159A1"/>
    <w:rsid w:val="00515D06"/>
    <w:rsid w:val="00515E7F"/>
    <w:rsid w:val="00520177"/>
    <w:rsid w:val="0052023E"/>
    <w:rsid w:val="0052050F"/>
    <w:rsid w:val="00520A3D"/>
    <w:rsid w:val="0052222B"/>
    <w:rsid w:val="00523124"/>
    <w:rsid w:val="005232B3"/>
    <w:rsid w:val="00524043"/>
    <w:rsid w:val="0052461C"/>
    <w:rsid w:val="0053020A"/>
    <w:rsid w:val="005306F2"/>
    <w:rsid w:val="0053152D"/>
    <w:rsid w:val="00531EBD"/>
    <w:rsid w:val="005325EF"/>
    <w:rsid w:val="00534875"/>
    <w:rsid w:val="005365BF"/>
    <w:rsid w:val="005410E3"/>
    <w:rsid w:val="00541690"/>
    <w:rsid w:val="0054265B"/>
    <w:rsid w:val="0054298B"/>
    <w:rsid w:val="005446CC"/>
    <w:rsid w:val="005459D8"/>
    <w:rsid w:val="00545CF4"/>
    <w:rsid w:val="00547AC1"/>
    <w:rsid w:val="00551D43"/>
    <w:rsid w:val="00553338"/>
    <w:rsid w:val="005537AF"/>
    <w:rsid w:val="0055503D"/>
    <w:rsid w:val="00555716"/>
    <w:rsid w:val="005569DF"/>
    <w:rsid w:val="00556D87"/>
    <w:rsid w:val="0056250F"/>
    <w:rsid w:val="00562952"/>
    <w:rsid w:val="005643CA"/>
    <w:rsid w:val="00564560"/>
    <w:rsid w:val="005666C2"/>
    <w:rsid w:val="005675C5"/>
    <w:rsid w:val="00570A62"/>
    <w:rsid w:val="00571BF4"/>
    <w:rsid w:val="00573DC8"/>
    <w:rsid w:val="0057424E"/>
    <w:rsid w:val="00575476"/>
    <w:rsid w:val="00575A20"/>
    <w:rsid w:val="00575DF5"/>
    <w:rsid w:val="0057682F"/>
    <w:rsid w:val="00581212"/>
    <w:rsid w:val="00586107"/>
    <w:rsid w:val="005865A1"/>
    <w:rsid w:val="00586A1F"/>
    <w:rsid w:val="00590636"/>
    <w:rsid w:val="005912AD"/>
    <w:rsid w:val="00593A62"/>
    <w:rsid w:val="0059477E"/>
    <w:rsid w:val="0059644F"/>
    <w:rsid w:val="005A22BF"/>
    <w:rsid w:val="005A2740"/>
    <w:rsid w:val="005A2B84"/>
    <w:rsid w:val="005A3802"/>
    <w:rsid w:val="005A3EBF"/>
    <w:rsid w:val="005A629C"/>
    <w:rsid w:val="005A65AB"/>
    <w:rsid w:val="005A6964"/>
    <w:rsid w:val="005B0D9C"/>
    <w:rsid w:val="005B168C"/>
    <w:rsid w:val="005B24DF"/>
    <w:rsid w:val="005B3415"/>
    <w:rsid w:val="005B3A82"/>
    <w:rsid w:val="005B422D"/>
    <w:rsid w:val="005B464C"/>
    <w:rsid w:val="005B4833"/>
    <w:rsid w:val="005B48DF"/>
    <w:rsid w:val="005B4E68"/>
    <w:rsid w:val="005B5F13"/>
    <w:rsid w:val="005B5FEC"/>
    <w:rsid w:val="005B64C4"/>
    <w:rsid w:val="005B683C"/>
    <w:rsid w:val="005C4691"/>
    <w:rsid w:val="005C4E83"/>
    <w:rsid w:val="005C5B39"/>
    <w:rsid w:val="005C6503"/>
    <w:rsid w:val="005C713C"/>
    <w:rsid w:val="005C7694"/>
    <w:rsid w:val="005C7A28"/>
    <w:rsid w:val="005D2C22"/>
    <w:rsid w:val="005D3C0B"/>
    <w:rsid w:val="005D4795"/>
    <w:rsid w:val="005D4FD2"/>
    <w:rsid w:val="005D5A24"/>
    <w:rsid w:val="005E0864"/>
    <w:rsid w:val="005E091D"/>
    <w:rsid w:val="005E519B"/>
    <w:rsid w:val="005E5A43"/>
    <w:rsid w:val="005E5B10"/>
    <w:rsid w:val="005E5B82"/>
    <w:rsid w:val="005E5DE0"/>
    <w:rsid w:val="005F02BB"/>
    <w:rsid w:val="005F0CAD"/>
    <w:rsid w:val="005F29F5"/>
    <w:rsid w:val="005F2F17"/>
    <w:rsid w:val="005F38BF"/>
    <w:rsid w:val="005F57D6"/>
    <w:rsid w:val="005F5CE3"/>
    <w:rsid w:val="005F6196"/>
    <w:rsid w:val="005F6BAB"/>
    <w:rsid w:val="005F75D7"/>
    <w:rsid w:val="00600B04"/>
    <w:rsid w:val="00602B05"/>
    <w:rsid w:val="00603F9E"/>
    <w:rsid w:val="0060421E"/>
    <w:rsid w:val="006047F8"/>
    <w:rsid w:val="0060598B"/>
    <w:rsid w:val="00607154"/>
    <w:rsid w:val="0060784F"/>
    <w:rsid w:val="00607E32"/>
    <w:rsid w:val="00611A0F"/>
    <w:rsid w:val="006135E4"/>
    <w:rsid w:val="0061553E"/>
    <w:rsid w:val="0062009D"/>
    <w:rsid w:val="0062045C"/>
    <w:rsid w:val="00620816"/>
    <w:rsid w:val="0062084A"/>
    <w:rsid w:val="00620FFF"/>
    <w:rsid w:val="006210EF"/>
    <w:rsid w:val="00621831"/>
    <w:rsid w:val="0062482F"/>
    <w:rsid w:val="00624DD1"/>
    <w:rsid w:val="00624E9D"/>
    <w:rsid w:val="00625507"/>
    <w:rsid w:val="006273A3"/>
    <w:rsid w:val="00633A4D"/>
    <w:rsid w:val="0063475F"/>
    <w:rsid w:val="00635EF9"/>
    <w:rsid w:val="006378E2"/>
    <w:rsid w:val="00637A62"/>
    <w:rsid w:val="00641B14"/>
    <w:rsid w:val="00642D0C"/>
    <w:rsid w:val="0064372D"/>
    <w:rsid w:val="0064709A"/>
    <w:rsid w:val="006476B0"/>
    <w:rsid w:val="00651C7A"/>
    <w:rsid w:val="00652CA8"/>
    <w:rsid w:val="00653B6A"/>
    <w:rsid w:val="0065421A"/>
    <w:rsid w:val="00654A75"/>
    <w:rsid w:val="0065543D"/>
    <w:rsid w:val="00655754"/>
    <w:rsid w:val="00655A01"/>
    <w:rsid w:val="006607A5"/>
    <w:rsid w:val="00665F1C"/>
    <w:rsid w:val="006669D2"/>
    <w:rsid w:val="006671D0"/>
    <w:rsid w:val="006672C8"/>
    <w:rsid w:val="006710CC"/>
    <w:rsid w:val="00672175"/>
    <w:rsid w:val="0067426D"/>
    <w:rsid w:val="006810C1"/>
    <w:rsid w:val="00682DAA"/>
    <w:rsid w:val="00682DCE"/>
    <w:rsid w:val="006846B8"/>
    <w:rsid w:val="0068507D"/>
    <w:rsid w:val="006857F1"/>
    <w:rsid w:val="00687459"/>
    <w:rsid w:val="00690405"/>
    <w:rsid w:val="00692CDC"/>
    <w:rsid w:val="00692DF3"/>
    <w:rsid w:val="00695CEB"/>
    <w:rsid w:val="006A0128"/>
    <w:rsid w:val="006A03D1"/>
    <w:rsid w:val="006A07F3"/>
    <w:rsid w:val="006A27BD"/>
    <w:rsid w:val="006A48C7"/>
    <w:rsid w:val="006A530F"/>
    <w:rsid w:val="006A681F"/>
    <w:rsid w:val="006B4144"/>
    <w:rsid w:val="006B4259"/>
    <w:rsid w:val="006B506D"/>
    <w:rsid w:val="006B6FF7"/>
    <w:rsid w:val="006B7174"/>
    <w:rsid w:val="006B7A56"/>
    <w:rsid w:val="006C12D5"/>
    <w:rsid w:val="006C238F"/>
    <w:rsid w:val="006D0C6D"/>
    <w:rsid w:val="006D5BF6"/>
    <w:rsid w:val="006D64AB"/>
    <w:rsid w:val="006D658A"/>
    <w:rsid w:val="006D7CFF"/>
    <w:rsid w:val="006E0487"/>
    <w:rsid w:val="006E1528"/>
    <w:rsid w:val="006E25F2"/>
    <w:rsid w:val="006E4728"/>
    <w:rsid w:val="006E629A"/>
    <w:rsid w:val="006E668C"/>
    <w:rsid w:val="006E7D45"/>
    <w:rsid w:val="006F0CE1"/>
    <w:rsid w:val="006F1CF3"/>
    <w:rsid w:val="006F264F"/>
    <w:rsid w:val="006F31EB"/>
    <w:rsid w:val="006F3599"/>
    <w:rsid w:val="006F3940"/>
    <w:rsid w:val="006F4854"/>
    <w:rsid w:val="006F6840"/>
    <w:rsid w:val="006F6B78"/>
    <w:rsid w:val="006F7545"/>
    <w:rsid w:val="0070106C"/>
    <w:rsid w:val="0070239C"/>
    <w:rsid w:val="00702F65"/>
    <w:rsid w:val="00706349"/>
    <w:rsid w:val="00710789"/>
    <w:rsid w:val="0071244B"/>
    <w:rsid w:val="00712EB6"/>
    <w:rsid w:val="00714B1A"/>
    <w:rsid w:val="00715377"/>
    <w:rsid w:val="00715F91"/>
    <w:rsid w:val="00716488"/>
    <w:rsid w:val="00716CB5"/>
    <w:rsid w:val="00717367"/>
    <w:rsid w:val="0071741D"/>
    <w:rsid w:val="00721AD9"/>
    <w:rsid w:val="007227AB"/>
    <w:rsid w:val="00723605"/>
    <w:rsid w:val="0072533C"/>
    <w:rsid w:val="007264C0"/>
    <w:rsid w:val="00726A14"/>
    <w:rsid w:val="007278FE"/>
    <w:rsid w:val="00727B74"/>
    <w:rsid w:val="007311F9"/>
    <w:rsid w:val="00731E7B"/>
    <w:rsid w:val="00734089"/>
    <w:rsid w:val="0073454B"/>
    <w:rsid w:val="007347E8"/>
    <w:rsid w:val="007355BD"/>
    <w:rsid w:val="00735BD9"/>
    <w:rsid w:val="00741857"/>
    <w:rsid w:val="007421E8"/>
    <w:rsid w:val="007426FE"/>
    <w:rsid w:val="007434C9"/>
    <w:rsid w:val="007504F4"/>
    <w:rsid w:val="0075063B"/>
    <w:rsid w:val="0075263F"/>
    <w:rsid w:val="00753FBC"/>
    <w:rsid w:val="00761AFF"/>
    <w:rsid w:val="00762076"/>
    <w:rsid w:val="00767C27"/>
    <w:rsid w:val="00777A7B"/>
    <w:rsid w:val="0078106F"/>
    <w:rsid w:val="00782DF0"/>
    <w:rsid w:val="00783A88"/>
    <w:rsid w:val="007842F3"/>
    <w:rsid w:val="00784BE9"/>
    <w:rsid w:val="00787B58"/>
    <w:rsid w:val="00787B77"/>
    <w:rsid w:val="00790204"/>
    <w:rsid w:val="00792016"/>
    <w:rsid w:val="00794CC3"/>
    <w:rsid w:val="00795D89"/>
    <w:rsid w:val="007979A2"/>
    <w:rsid w:val="00797CAF"/>
    <w:rsid w:val="007A1996"/>
    <w:rsid w:val="007A1C5E"/>
    <w:rsid w:val="007A1CAD"/>
    <w:rsid w:val="007A2AB6"/>
    <w:rsid w:val="007A4489"/>
    <w:rsid w:val="007A5F28"/>
    <w:rsid w:val="007A6DD1"/>
    <w:rsid w:val="007A6E5F"/>
    <w:rsid w:val="007A7877"/>
    <w:rsid w:val="007B0013"/>
    <w:rsid w:val="007B08F9"/>
    <w:rsid w:val="007B0F71"/>
    <w:rsid w:val="007B1481"/>
    <w:rsid w:val="007B24C4"/>
    <w:rsid w:val="007B2A1A"/>
    <w:rsid w:val="007B3389"/>
    <w:rsid w:val="007B6573"/>
    <w:rsid w:val="007B6B33"/>
    <w:rsid w:val="007C0D0E"/>
    <w:rsid w:val="007C156C"/>
    <w:rsid w:val="007C1CA3"/>
    <w:rsid w:val="007C397D"/>
    <w:rsid w:val="007C7794"/>
    <w:rsid w:val="007D00F5"/>
    <w:rsid w:val="007D0B00"/>
    <w:rsid w:val="007D1963"/>
    <w:rsid w:val="007D2089"/>
    <w:rsid w:val="007D4CFD"/>
    <w:rsid w:val="007D518C"/>
    <w:rsid w:val="007D5712"/>
    <w:rsid w:val="007D5A83"/>
    <w:rsid w:val="007D5B94"/>
    <w:rsid w:val="007D6521"/>
    <w:rsid w:val="007D6A12"/>
    <w:rsid w:val="007D727A"/>
    <w:rsid w:val="007E00BF"/>
    <w:rsid w:val="007E10F3"/>
    <w:rsid w:val="007E168B"/>
    <w:rsid w:val="007E3432"/>
    <w:rsid w:val="007E38AA"/>
    <w:rsid w:val="007E4D77"/>
    <w:rsid w:val="007E5CAF"/>
    <w:rsid w:val="007F1D18"/>
    <w:rsid w:val="007F3AFB"/>
    <w:rsid w:val="007F531D"/>
    <w:rsid w:val="007F608A"/>
    <w:rsid w:val="007F7AED"/>
    <w:rsid w:val="007F7B90"/>
    <w:rsid w:val="007F7EAD"/>
    <w:rsid w:val="00801076"/>
    <w:rsid w:val="00801AAB"/>
    <w:rsid w:val="00802536"/>
    <w:rsid w:val="00803D09"/>
    <w:rsid w:val="00805C36"/>
    <w:rsid w:val="00806A0D"/>
    <w:rsid w:val="00807224"/>
    <w:rsid w:val="00810062"/>
    <w:rsid w:val="0081123F"/>
    <w:rsid w:val="008120BF"/>
    <w:rsid w:val="008135DE"/>
    <w:rsid w:val="00813BBA"/>
    <w:rsid w:val="00814760"/>
    <w:rsid w:val="0081512F"/>
    <w:rsid w:val="00821226"/>
    <w:rsid w:val="008225FB"/>
    <w:rsid w:val="008231BF"/>
    <w:rsid w:val="008242CC"/>
    <w:rsid w:val="00825268"/>
    <w:rsid w:val="0082543D"/>
    <w:rsid w:val="008261BD"/>
    <w:rsid w:val="00826C59"/>
    <w:rsid w:val="0083110B"/>
    <w:rsid w:val="008317A0"/>
    <w:rsid w:val="00832084"/>
    <w:rsid w:val="00832A25"/>
    <w:rsid w:val="0083436C"/>
    <w:rsid w:val="00834A5D"/>
    <w:rsid w:val="00836CF4"/>
    <w:rsid w:val="0084194B"/>
    <w:rsid w:val="008427F0"/>
    <w:rsid w:val="0084346D"/>
    <w:rsid w:val="00843972"/>
    <w:rsid w:val="008461A9"/>
    <w:rsid w:val="00851AAC"/>
    <w:rsid w:val="00851DE1"/>
    <w:rsid w:val="0085245B"/>
    <w:rsid w:val="00852C82"/>
    <w:rsid w:val="00853331"/>
    <w:rsid w:val="00853EE9"/>
    <w:rsid w:val="008569E5"/>
    <w:rsid w:val="008575E8"/>
    <w:rsid w:val="00857FE8"/>
    <w:rsid w:val="00862B83"/>
    <w:rsid w:val="0086518C"/>
    <w:rsid w:val="00867B9F"/>
    <w:rsid w:val="0087072B"/>
    <w:rsid w:val="008709CB"/>
    <w:rsid w:val="00871624"/>
    <w:rsid w:val="0087205D"/>
    <w:rsid w:val="00873A9F"/>
    <w:rsid w:val="00874BDB"/>
    <w:rsid w:val="00874BE7"/>
    <w:rsid w:val="0087512E"/>
    <w:rsid w:val="0087627C"/>
    <w:rsid w:val="00877835"/>
    <w:rsid w:val="00877F5F"/>
    <w:rsid w:val="008800D7"/>
    <w:rsid w:val="00881F7E"/>
    <w:rsid w:val="0088219F"/>
    <w:rsid w:val="00882422"/>
    <w:rsid w:val="0088276B"/>
    <w:rsid w:val="00883CD6"/>
    <w:rsid w:val="0088587B"/>
    <w:rsid w:val="00885FE5"/>
    <w:rsid w:val="00887096"/>
    <w:rsid w:val="00887DB6"/>
    <w:rsid w:val="008955C5"/>
    <w:rsid w:val="00897C94"/>
    <w:rsid w:val="008A1ADC"/>
    <w:rsid w:val="008A2B83"/>
    <w:rsid w:val="008A2FF6"/>
    <w:rsid w:val="008A3DDE"/>
    <w:rsid w:val="008A49D4"/>
    <w:rsid w:val="008A5846"/>
    <w:rsid w:val="008A6F76"/>
    <w:rsid w:val="008A7042"/>
    <w:rsid w:val="008A74DF"/>
    <w:rsid w:val="008B0A91"/>
    <w:rsid w:val="008B0BFB"/>
    <w:rsid w:val="008B4AEA"/>
    <w:rsid w:val="008B56C4"/>
    <w:rsid w:val="008B7729"/>
    <w:rsid w:val="008C26C5"/>
    <w:rsid w:val="008C42A5"/>
    <w:rsid w:val="008C462A"/>
    <w:rsid w:val="008C6B8A"/>
    <w:rsid w:val="008D1842"/>
    <w:rsid w:val="008D2CDE"/>
    <w:rsid w:val="008D3EF3"/>
    <w:rsid w:val="008D4EAA"/>
    <w:rsid w:val="008D691C"/>
    <w:rsid w:val="008E0A11"/>
    <w:rsid w:val="008E10E5"/>
    <w:rsid w:val="008E2494"/>
    <w:rsid w:val="008E3607"/>
    <w:rsid w:val="008E3EF5"/>
    <w:rsid w:val="008E5076"/>
    <w:rsid w:val="008E50E0"/>
    <w:rsid w:val="008F0808"/>
    <w:rsid w:val="008F1413"/>
    <w:rsid w:val="008F1769"/>
    <w:rsid w:val="008F1868"/>
    <w:rsid w:val="008F4696"/>
    <w:rsid w:val="008F50BC"/>
    <w:rsid w:val="008F7BC9"/>
    <w:rsid w:val="00900D84"/>
    <w:rsid w:val="009048FF"/>
    <w:rsid w:val="00906DA5"/>
    <w:rsid w:val="009078DD"/>
    <w:rsid w:val="0091160E"/>
    <w:rsid w:val="0091219C"/>
    <w:rsid w:val="009127CD"/>
    <w:rsid w:val="00914E7C"/>
    <w:rsid w:val="00915BA5"/>
    <w:rsid w:val="00916347"/>
    <w:rsid w:val="009164B3"/>
    <w:rsid w:val="00916848"/>
    <w:rsid w:val="00916D20"/>
    <w:rsid w:val="009174DE"/>
    <w:rsid w:val="009178FD"/>
    <w:rsid w:val="00924865"/>
    <w:rsid w:val="00927644"/>
    <w:rsid w:val="00932004"/>
    <w:rsid w:val="009336F5"/>
    <w:rsid w:val="00940212"/>
    <w:rsid w:val="00942146"/>
    <w:rsid w:val="00942352"/>
    <w:rsid w:val="00944650"/>
    <w:rsid w:val="00945F80"/>
    <w:rsid w:val="00945F91"/>
    <w:rsid w:val="0094662D"/>
    <w:rsid w:val="00950575"/>
    <w:rsid w:val="0095428F"/>
    <w:rsid w:val="009548A1"/>
    <w:rsid w:val="009553C5"/>
    <w:rsid w:val="00957295"/>
    <w:rsid w:val="00957644"/>
    <w:rsid w:val="00960D4D"/>
    <w:rsid w:val="00961951"/>
    <w:rsid w:val="00961A0D"/>
    <w:rsid w:val="0096299E"/>
    <w:rsid w:val="00962C91"/>
    <w:rsid w:val="00964F81"/>
    <w:rsid w:val="0096529D"/>
    <w:rsid w:val="00966623"/>
    <w:rsid w:val="00966809"/>
    <w:rsid w:val="00967704"/>
    <w:rsid w:val="0097114D"/>
    <w:rsid w:val="009736BC"/>
    <w:rsid w:val="009738F6"/>
    <w:rsid w:val="00973DD4"/>
    <w:rsid w:val="009775F8"/>
    <w:rsid w:val="0098014B"/>
    <w:rsid w:val="0098117C"/>
    <w:rsid w:val="00982211"/>
    <w:rsid w:val="00983D06"/>
    <w:rsid w:val="00984344"/>
    <w:rsid w:val="00984E99"/>
    <w:rsid w:val="009875CE"/>
    <w:rsid w:val="009906CD"/>
    <w:rsid w:val="00992EEA"/>
    <w:rsid w:val="009931FC"/>
    <w:rsid w:val="00994394"/>
    <w:rsid w:val="009948B6"/>
    <w:rsid w:val="00995074"/>
    <w:rsid w:val="009968B6"/>
    <w:rsid w:val="009A1315"/>
    <w:rsid w:val="009A14F4"/>
    <w:rsid w:val="009A27C7"/>
    <w:rsid w:val="009A37CB"/>
    <w:rsid w:val="009A3CFC"/>
    <w:rsid w:val="009A4CB6"/>
    <w:rsid w:val="009A750B"/>
    <w:rsid w:val="009B0AC4"/>
    <w:rsid w:val="009B20BC"/>
    <w:rsid w:val="009B2722"/>
    <w:rsid w:val="009B39C5"/>
    <w:rsid w:val="009B4713"/>
    <w:rsid w:val="009B55EB"/>
    <w:rsid w:val="009B57B3"/>
    <w:rsid w:val="009B5A61"/>
    <w:rsid w:val="009B5D32"/>
    <w:rsid w:val="009B678B"/>
    <w:rsid w:val="009B76B1"/>
    <w:rsid w:val="009C01E6"/>
    <w:rsid w:val="009C2714"/>
    <w:rsid w:val="009C3D82"/>
    <w:rsid w:val="009C5512"/>
    <w:rsid w:val="009D05D9"/>
    <w:rsid w:val="009D2417"/>
    <w:rsid w:val="009D320A"/>
    <w:rsid w:val="009D37A9"/>
    <w:rsid w:val="009D3A82"/>
    <w:rsid w:val="009D4C32"/>
    <w:rsid w:val="009D5420"/>
    <w:rsid w:val="009D6360"/>
    <w:rsid w:val="009E0BC1"/>
    <w:rsid w:val="009E0D0F"/>
    <w:rsid w:val="009E1FC3"/>
    <w:rsid w:val="009E39D3"/>
    <w:rsid w:val="009E42FA"/>
    <w:rsid w:val="009E5B55"/>
    <w:rsid w:val="009E771A"/>
    <w:rsid w:val="009E7CA2"/>
    <w:rsid w:val="009F04E5"/>
    <w:rsid w:val="009F0E1D"/>
    <w:rsid w:val="009F10D5"/>
    <w:rsid w:val="009F1FB2"/>
    <w:rsid w:val="009F28ED"/>
    <w:rsid w:val="009F304D"/>
    <w:rsid w:val="009F3FAD"/>
    <w:rsid w:val="009F55B5"/>
    <w:rsid w:val="009F71ED"/>
    <w:rsid w:val="00A012C0"/>
    <w:rsid w:val="00A029FD"/>
    <w:rsid w:val="00A02DEB"/>
    <w:rsid w:val="00A03790"/>
    <w:rsid w:val="00A04559"/>
    <w:rsid w:val="00A047BA"/>
    <w:rsid w:val="00A04C3D"/>
    <w:rsid w:val="00A07A4E"/>
    <w:rsid w:val="00A07B85"/>
    <w:rsid w:val="00A07DD7"/>
    <w:rsid w:val="00A10359"/>
    <w:rsid w:val="00A10E4C"/>
    <w:rsid w:val="00A12004"/>
    <w:rsid w:val="00A12E5D"/>
    <w:rsid w:val="00A13105"/>
    <w:rsid w:val="00A135D0"/>
    <w:rsid w:val="00A2079C"/>
    <w:rsid w:val="00A23561"/>
    <w:rsid w:val="00A2382D"/>
    <w:rsid w:val="00A23D6C"/>
    <w:rsid w:val="00A27E89"/>
    <w:rsid w:val="00A315CE"/>
    <w:rsid w:val="00A320DF"/>
    <w:rsid w:val="00A3239B"/>
    <w:rsid w:val="00A33855"/>
    <w:rsid w:val="00A369F4"/>
    <w:rsid w:val="00A36C40"/>
    <w:rsid w:val="00A43A33"/>
    <w:rsid w:val="00A44ABF"/>
    <w:rsid w:val="00A44B8F"/>
    <w:rsid w:val="00A47016"/>
    <w:rsid w:val="00A50ACC"/>
    <w:rsid w:val="00A5261B"/>
    <w:rsid w:val="00A52D25"/>
    <w:rsid w:val="00A53912"/>
    <w:rsid w:val="00A54B9F"/>
    <w:rsid w:val="00A55122"/>
    <w:rsid w:val="00A55977"/>
    <w:rsid w:val="00A55C02"/>
    <w:rsid w:val="00A55E85"/>
    <w:rsid w:val="00A61BB6"/>
    <w:rsid w:val="00A61D15"/>
    <w:rsid w:val="00A62F8D"/>
    <w:rsid w:val="00A6378F"/>
    <w:rsid w:val="00A6397E"/>
    <w:rsid w:val="00A65EF5"/>
    <w:rsid w:val="00A67FAA"/>
    <w:rsid w:val="00A7045D"/>
    <w:rsid w:val="00A72370"/>
    <w:rsid w:val="00A72967"/>
    <w:rsid w:val="00A742DD"/>
    <w:rsid w:val="00A76DC4"/>
    <w:rsid w:val="00A77153"/>
    <w:rsid w:val="00A772C8"/>
    <w:rsid w:val="00A825D1"/>
    <w:rsid w:val="00A82619"/>
    <w:rsid w:val="00A83023"/>
    <w:rsid w:val="00A84E88"/>
    <w:rsid w:val="00A86075"/>
    <w:rsid w:val="00A874C2"/>
    <w:rsid w:val="00A90999"/>
    <w:rsid w:val="00A928C1"/>
    <w:rsid w:val="00A93EE1"/>
    <w:rsid w:val="00A940E5"/>
    <w:rsid w:val="00A95611"/>
    <w:rsid w:val="00AA24DA"/>
    <w:rsid w:val="00AA2645"/>
    <w:rsid w:val="00AA3D0B"/>
    <w:rsid w:val="00AA49E4"/>
    <w:rsid w:val="00AA6853"/>
    <w:rsid w:val="00AA780A"/>
    <w:rsid w:val="00AB0612"/>
    <w:rsid w:val="00AB13B9"/>
    <w:rsid w:val="00AB1591"/>
    <w:rsid w:val="00AB291E"/>
    <w:rsid w:val="00AB2C9B"/>
    <w:rsid w:val="00AB689D"/>
    <w:rsid w:val="00AB74B0"/>
    <w:rsid w:val="00AC0B60"/>
    <w:rsid w:val="00AC15DF"/>
    <w:rsid w:val="00AC4245"/>
    <w:rsid w:val="00AC64B1"/>
    <w:rsid w:val="00AD0406"/>
    <w:rsid w:val="00AD0C97"/>
    <w:rsid w:val="00AD2C4A"/>
    <w:rsid w:val="00AD3B2C"/>
    <w:rsid w:val="00AD5FCF"/>
    <w:rsid w:val="00AD680A"/>
    <w:rsid w:val="00AE2F79"/>
    <w:rsid w:val="00AE408F"/>
    <w:rsid w:val="00AF0613"/>
    <w:rsid w:val="00AF091A"/>
    <w:rsid w:val="00AF13E0"/>
    <w:rsid w:val="00AF32C0"/>
    <w:rsid w:val="00AF4AE8"/>
    <w:rsid w:val="00AF4BE7"/>
    <w:rsid w:val="00AF57E2"/>
    <w:rsid w:val="00AF729D"/>
    <w:rsid w:val="00AF7979"/>
    <w:rsid w:val="00B00841"/>
    <w:rsid w:val="00B01EE7"/>
    <w:rsid w:val="00B112A5"/>
    <w:rsid w:val="00B126C8"/>
    <w:rsid w:val="00B12B45"/>
    <w:rsid w:val="00B12E8C"/>
    <w:rsid w:val="00B1319F"/>
    <w:rsid w:val="00B13EDE"/>
    <w:rsid w:val="00B1501F"/>
    <w:rsid w:val="00B16DE4"/>
    <w:rsid w:val="00B177D8"/>
    <w:rsid w:val="00B17AB6"/>
    <w:rsid w:val="00B2032A"/>
    <w:rsid w:val="00B20E92"/>
    <w:rsid w:val="00B218A3"/>
    <w:rsid w:val="00B22263"/>
    <w:rsid w:val="00B23A65"/>
    <w:rsid w:val="00B25C50"/>
    <w:rsid w:val="00B31368"/>
    <w:rsid w:val="00B31F80"/>
    <w:rsid w:val="00B331B5"/>
    <w:rsid w:val="00B335B7"/>
    <w:rsid w:val="00B338D6"/>
    <w:rsid w:val="00B34A22"/>
    <w:rsid w:val="00B37397"/>
    <w:rsid w:val="00B42905"/>
    <w:rsid w:val="00B42D52"/>
    <w:rsid w:val="00B4383F"/>
    <w:rsid w:val="00B45ED4"/>
    <w:rsid w:val="00B46879"/>
    <w:rsid w:val="00B53D78"/>
    <w:rsid w:val="00B546A3"/>
    <w:rsid w:val="00B563D6"/>
    <w:rsid w:val="00B5771C"/>
    <w:rsid w:val="00B60063"/>
    <w:rsid w:val="00B63295"/>
    <w:rsid w:val="00B65713"/>
    <w:rsid w:val="00B65A3B"/>
    <w:rsid w:val="00B66755"/>
    <w:rsid w:val="00B71A0D"/>
    <w:rsid w:val="00B71C21"/>
    <w:rsid w:val="00B72B62"/>
    <w:rsid w:val="00B8133C"/>
    <w:rsid w:val="00B8187C"/>
    <w:rsid w:val="00B81B61"/>
    <w:rsid w:val="00B8202A"/>
    <w:rsid w:val="00B83379"/>
    <w:rsid w:val="00B901FA"/>
    <w:rsid w:val="00B90490"/>
    <w:rsid w:val="00B91002"/>
    <w:rsid w:val="00B927D2"/>
    <w:rsid w:val="00B93360"/>
    <w:rsid w:val="00B94E22"/>
    <w:rsid w:val="00B95A51"/>
    <w:rsid w:val="00B973A2"/>
    <w:rsid w:val="00B975F1"/>
    <w:rsid w:val="00BA0585"/>
    <w:rsid w:val="00BA0D1B"/>
    <w:rsid w:val="00BA1E52"/>
    <w:rsid w:val="00BA2F83"/>
    <w:rsid w:val="00BA5D2A"/>
    <w:rsid w:val="00BB0110"/>
    <w:rsid w:val="00BB2A48"/>
    <w:rsid w:val="00BB3242"/>
    <w:rsid w:val="00BB3B42"/>
    <w:rsid w:val="00BB4DEF"/>
    <w:rsid w:val="00BB5462"/>
    <w:rsid w:val="00BB5B6A"/>
    <w:rsid w:val="00BC3699"/>
    <w:rsid w:val="00BD0003"/>
    <w:rsid w:val="00BD0560"/>
    <w:rsid w:val="00BD11AF"/>
    <w:rsid w:val="00BD26C7"/>
    <w:rsid w:val="00BD3416"/>
    <w:rsid w:val="00BD3CC9"/>
    <w:rsid w:val="00BD4551"/>
    <w:rsid w:val="00BD4799"/>
    <w:rsid w:val="00BD57AD"/>
    <w:rsid w:val="00BD57FC"/>
    <w:rsid w:val="00BD6036"/>
    <w:rsid w:val="00BD622C"/>
    <w:rsid w:val="00BD73E6"/>
    <w:rsid w:val="00BD772A"/>
    <w:rsid w:val="00BE079C"/>
    <w:rsid w:val="00BE1EDA"/>
    <w:rsid w:val="00BE3026"/>
    <w:rsid w:val="00BE5EFE"/>
    <w:rsid w:val="00BE6CBD"/>
    <w:rsid w:val="00BF1EFD"/>
    <w:rsid w:val="00BF1F35"/>
    <w:rsid w:val="00BF2DA8"/>
    <w:rsid w:val="00BF49FF"/>
    <w:rsid w:val="00BF53B1"/>
    <w:rsid w:val="00BF6442"/>
    <w:rsid w:val="00C0135C"/>
    <w:rsid w:val="00C01892"/>
    <w:rsid w:val="00C02804"/>
    <w:rsid w:val="00C0515F"/>
    <w:rsid w:val="00C05A84"/>
    <w:rsid w:val="00C05BD4"/>
    <w:rsid w:val="00C06E32"/>
    <w:rsid w:val="00C100CA"/>
    <w:rsid w:val="00C10AB5"/>
    <w:rsid w:val="00C121B1"/>
    <w:rsid w:val="00C12517"/>
    <w:rsid w:val="00C1255D"/>
    <w:rsid w:val="00C12EDF"/>
    <w:rsid w:val="00C15277"/>
    <w:rsid w:val="00C16754"/>
    <w:rsid w:val="00C17C5B"/>
    <w:rsid w:val="00C20210"/>
    <w:rsid w:val="00C20D61"/>
    <w:rsid w:val="00C2135D"/>
    <w:rsid w:val="00C217D4"/>
    <w:rsid w:val="00C24E82"/>
    <w:rsid w:val="00C25024"/>
    <w:rsid w:val="00C2556C"/>
    <w:rsid w:val="00C26679"/>
    <w:rsid w:val="00C30311"/>
    <w:rsid w:val="00C30969"/>
    <w:rsid w:val="00C3288A"/>
    <w:rsid w:val="00C3349C"/>
    <w:rsid w:val="00C372BF"/>
    <w:rsid w:val="00C43FF7"/>
    <w:rsid w:val="00C442DD"/>
    <w:rsid w:val="00C44765"/>
    <w:rsid w:val="00C44CF3"/>
    <w:rsid w:val="00C457B5"/>
    <w:rsid w:val="00C459F7"/>
    <w:rsid w:val="00C476A6"/>
    <w:rsid w:val="00C477DE"/>
    <w:rsid w:val="00C47A4B"/>
    <w:rsid w:val="00C50987"/>
    <w:rsid w:val="00C51668"/>
    <w:rsid w:val="00C536B9"/>
    <w:rsid w:val="00C548B6"/>
    <w:rsid w:val="00C54A46"/>
    <w:rsid w:val="00C54D6B"/>
    <w:rsid w:val="00C55B1A"/>
    <w:rsid w:val="00C56474"/>
    <w:rsid w:val="00C5739A"/>
    <w:rsid w:val="00C60091"/>
    <w:rsid w:val="00C608E3"/>
    <w:rsid w:val="00C611A6"/>
    <w:rsid w:val="00C61F27"/>
    <w:rsid w:val="00C62356"/>
    <w:rsid w:val="00C6654A"/>
    <w:rsid w:val="00C665B6"/>
    <w:rsid w:val="00C66BE0"/>
    <w:rsid w:val="00C7049F"/>
    <w:rsid w:val="00C705B1"/>
    <w:rsid w:val="00C70D7F"/>
    <w:rsid w:val="00C72063"/>
    <w:rsid w:val="00C72307"/>
    <w:rsid w:val="00C742DF"/>
    <w:rsid w:val="00C74391"/>
    <w:rsid w:val="00C75702"/>
    <w:rsid w:val="00C75C69"/>
    <w:rsid w:val="00C76C9C"/>
    <w:rsid w:val="00C77B7F"/>
    <w:rsid w:val="00C77BDC"/>
    <w:rsid w:val="00C805DB"/>
    <w:rsid w:val="00C83674"/>
    <w:rsid w:val="00C841E2"/>
    <w:rsid w:val="00C84A14"/>
    <w:rsid w:val="00C902DC"/>
    <w:rsid w:val="00C90461"/>
    <w:rsid w:val="00C91B5A"/>
    <w:rsid w:val="00C94226"/>
    <w:rsid w:val="00C95E2E"/>
    <w:rsid w:val="00C97BD3"/>
    <w:rsid w:val="00CA12F3"/>
    <w:rsid w:val="00CA4184"/>
    <w:rsid w:val="00CA49B6"/>
    <w:rsid w:val="00CA55BB"/>
    <w:rsid w:val="00CA721B"/>
    <w:rsid w:val="00CA76DD"/>
    <w:rsid w:val="00CB188F"/>
    <w:rsid w:val="00CB3395"/>
    <w:rsid w:val="00CB6CAC"/>
    <w:rsid w:val="00CC2CF2"/>
    <w:rsid w:val="00CC5D67"/>
    <w:rsid w:val="00CC6BAE"/>
    <w:rsid w:val="00CD05A2"/>
    <w:rsid w:val="00CD05B8"/>
    <w:rsid w:val="00CD125C"/>
    <w:rsid w:val="00CD36D1"/>
    <w:rsid w:val="00CD39F6"/>
    <w:rsid w:val="00CD4A41"/>
    <w:rsid w:val="00CD5117"/>
    <w:rsid w:val="00CD5928"/>
    <w:rsid w:val="00CE06FD"/>
    <w:rsid w:val="00CE0EA4"/>
    <w:rsid w:val="00CE1000"/>
    <w:rsid w:val="00CE257B"/>
    <w:rsid w:val="00CE25CB"/>
    <w:rsid w:val="00CE55C2"/>
    <w:rsid w:val="00CE6993"/>
    <w:rsid w:val="00CF04A0"/>
    <w:rsid w:val="00CF071E"/>
    <w:rsid w:val="00CF1BDB"/>
    <w:rsid w:val="00CF5FF5"/>
    <w:rsid w:val="00CF6B3C"/>
    <w:rsid w:val="00CF74EA"/>
    <w:rsid w:val="00CF75FF"/>
    <w:rsid w:val="00D00C69"/>
    <w:rsid w:val="00D02236"/>
    <w:rsid w:val="00D0298E"/>
    <w:rsid w:val="00D04743"/>
    <w:rsid w:val="00D06332"/>
    <w:rsid w:val="00D1017C"/>
    <w:rsid w:val="00D10657"/>
    <w:rsid w:val="00D13A31"/>
    <w:rsid w:val="00D13BE7"/>
    <w:rsid w:val="00D200D7"/>
    <w:rsid w:val="00D2078B"/>
    <w:rsid w:val="00D23E9B"/>
    <w:rsid w:val="00D27B15"/>
    <w:rsid w:val="00D301CB"/>
    <w:rsid w:val="00D307C7"/>
    <w:rsid w:val="00D3133E"/>
    <w:rsid w:val="00D319A5"/>
    <w:rsid w:val="00D326F1"/>
    <w:rsid w:val="00D330D2"/>
    <w:rsid w:val="00D350D2"/>
    <w:rsid w:val="00D355FA"/>
    <w:rsid w:val="00D359DC"/>
    <w:rsid w:val="00D35D53"/>
    <w:rsid w:val="00D36F0E"/>
    <w:rsid w:val="00D37415"/>
    <w:rsid w:val="00D41F2E"/>
    <w:rsid w:val="00D453B2"/>
    <w:rsid w:val="00D45D59"/>
    <w:rsid w:val="00D46014"/>
    <w:rsid w:val="00D5103A"/>
    <w:rsid w:val="00D51351"/>
    <w:rsid w:val="00D51436"/>
    <w:rsid w:val="00D522FD"/>
    <w:rsid w:val="00D547F2"/>
    <w:rsid w:val="00D561A1"/>
    <w:rsid w:val="00D57EA7"/>
    <w:rsid w:val="00D618B9"/>
    <w:rsid w:val="00D62F80"/>
    <w:rsid w:val="00D64147"/>
    <w:rsid w:val="00D675A9"/>
    <w:rsid w:val="00D7075B"/>
    <w:rsid w:val="00D7199F"/>
    <w:rsid w:val="00D73327"/>
    <w:rsid w:val="00D733BF"/>
    <w:rsid w:val="00D74276"/>
    <w:rsid w:val="00D74D81"/>
    <w:rsid w:val="00D76F61"/>
    <w:rsid w:val="00D77029"/>
    <w:rsid w:val="00D770DA"/>
    <w:rsid w:val="00D823B4"/>
    <w:rsid w:val="00D843E2"/>
    <w:rsid w:val="00D8505C"/>
    <w:rsid w:val="00D852D6"/>
    <w:rsid w:val="00D85991"/>
    <w:rsid w:val="00D902C0"/>
    <w:rsid w:val="00D9599E"/>
    <w:rsid w:val="00D966F1"/>
    <w:rsid w:val="00DA09A8"/>
    <w:rsid w:val="00DA2337"/>
    <w:rsid w:val="00DA36C0"/>
    <w:rsid w:val="00DA6DE9"/>
    <w:rsid w:val="00DB0928"/>
    <w:rsid w:val="00DB396E"/>
    <w:rsid w:val="00DB46DD"/>
    <w:rsid w:val="00DB4892"/>
    <w:rsid w:val="00DB4E5D"/>
    <w:rsid w:val="00DB52F0"/>
    <w:rsid w:val="00DB7F0E"/>
    <w:rsid w:val="00DB7FE0"/>
    <w:rsid w:val="00DC2855"/>
    <w:rsid w:val="00DC60EE"/>
    <w:rsid w:val="00DC6363"/>
    <w:rsid w:val="00DC7863"/>
    <w:rsid w:val="00DC7CEA"/>
    <w:rsid w:val="00DC7EDF"/>
    <w:rsid w:val="00DD0C4F"/>
    <w:rsid w:val="00DD0DF0"/>
    <w:rsid w:val="00DD16B9"/>
    <w:rsid w:val="00DD1816"/>
    <w:rsid w:val="00DD2823"/>
    <w:rsid w:val="00DD2F89"/>
    <w:rsid w:val="00DD39C2"/>
    <w:rsid w:val="00DD4616"/>
    <w:rsid w:val="00DD77BF"/>
    <w:rsid w:val="00DD7C89"/>
    <w:rsid w:val="00DE5F70"/>
    <w:rsid w:val="00DE6E48"/>
    <w:rsid w:val="00DE75EA"/>
    <w:rsid w:val="00DE7B33"/>
    <w:rsid w:val="00DE7F21"/>
    <w:rsid w:val="00DF01C7"/>
    <w:rsid w:val="00DF021B"/>
    <w:rsid w:val="00DF0CA3"/>
    <w:rsid w:val="00DF159A"/>
    <w:rsid w:val="00DF20C4"/>
    <w:rsid w:val="00DF3DD7"/>
    <w:rsid w:val="00DF444A"/>
    <w:rsid w:val="00DF7326"/>
    <w:rsid w:val="00E00808"/>
    <w:rsid w:val="00E03EB2"/>
    <w:rsid w:val="00E04959"/>
    <w:rsid w:val="00E068C5"/>
    <w:rsid w:val="00E06B04"/>
    <w:rsid w:val="00E07B91"/>
    <w:rsid w:val="00E103D4"/>
    <w:rsid w:val="00E11960"/>
    <w:rsid w:val="00E119D6"/>
    <w:rsid w:val="00E12FBF"/>
    <w:rsid w:val="00E14788"/>
    <w:rsid w:val="00E14EB9"/>
    <w:rsid w:val="00E157B0"/>
    <w:rsid w:val="00E208BD"/>
    <w:rsid w:val="00E24ED3"/>
    <w:rsid w:val="00E2608B"/>
    <w:rsid w:val="00E262BF"/>
    <w:rsid w:val="00E26704"/>
    <w:rsid w:val="00E27612"/>
    <w:rsid w:val="00E30E11"/>
    <w:rsid w:val="00E334AF"/>
    <w:rsid w:val="00E33EB2"/>
    <w:rsid w:val="00E3449B"/>
    <w:rsid w:val="00E347B1"/>
    <w:rsid w:val="00E406C3"/>
    <w:rsid w:val="00E40F60"/>
    <w:rsid w:val="00E41554"/>
    <w:rsid w:val="00E44E54"/>
    <w:rsid w:val="00E44F7B"/>
    <w:rsid w:val="00E45CFF"/>
    <w:rsid w:val="00E5065D"/>
    <w:rsid w:val="00E50DE8"/>
    <w:rsid w:val="00E51AF4"/>
    <w:rsid w:val="00E51B1A"/>
    <w:rsid w:val="00E54E35"/>
    <w:rsid w:val="00E54ED4"/>
    <w:rsid w:val="00E56F56"/>
    <w:rsid w:val="00E602FE"/>
    <w:rsid w:val="00E605B6"/>
    <w:rsid w:val="00E6423B"/>
    <w:rsid w:val="00E673D6"/>
    <w:rsid w:val="00E70338"/>
    <w:rsid w:val="00E704C6"/>
    <w:rsid w:val="00E70C95"/>
    <w:rsid w:val="00E72D27"/>
    <w:rsid w:val="00E7508F"/>
    <w:rsid w:val="00E809DC"/>
    <w:rsid w:val="00E80E9A"/>
    <w:rsid w:val="00E81289"/>
    <w:rsid w:val="00E81308"/>
    <w:rsid w:val="00E8569B"/>
    <w:rsid w:val="00E8657F"/>
    <w:rsid w:val="00E86F80"/>
    <w:rsid w:val="00E915CD"/>
    <w:rsid w:val="00E91B57"/>
    <w:rsid w:val="00E91CF2"/>
    <w:rsid w:val="00E925F6"/>
    <w:rsid w:val="00E931CE"/>
    <w:rsid w:val="00E9396F"/>
    <w:rsid w:val="00E93EE2"/>
    <w:rsid w:val="00E94D10"/>
    <w:rsid w:val="00E95B25"/>
    <w:rsid w:val="00EA2B77"/>
    <w:rsid w:val="00EA3187"/>
    <w:rsid w:val="00EA39BB"/>
    <w:rsid w:val="00EA5C7B"/>
    <w:rsid w:val="00EA71BD"/>
    <w:rsid w:val="00EB16F1"/>
    <w:rsid w:val="00EB41E1"/>
    <w:rsid w:val="00EB48C5"/>
    <w:rsid w:val="00EB5314"/>
    <w:rsid w:val="00EB5929"/>
    <w:rsid w:val="00EB67F2"/>
    <w:rsid w:val="00EC055F"/>
    <w:rsid w:val="00EC1604"/>
    <w:rsid w:val="00EC251E"/>
    <w:rsid w:val="00EC25C4"/>
    <w:rsid w:val="00EC50A3"/>
    <w:rsid w:val="00EC5B79"/>
    <w:rsid w:val="00EC70F2"/>
    <w:rsid w:val="00EC763F"/>
    <w:rsid w:val="00EC7F24"/>
    <w:rsid w:val="00ED04AF"/>
    <w:rsid w:val="00ED47B0"/>
    <w:rsid w:val="00ED511D"/>
    <w:rsid w:val="00ED5DA8"/>
    <w:rsid w:val="00ED6447"/>
    <w:rsid w:val="00ED7BC2"/>
    <w:rsid w:val="00EE0EBD"/>
    <w:rsid w:val="00EE2079"/>
    <w:rsid w:val="00EE38F2"/>
    <w:rsid w:val="00EE3EDB"/>
    <w:rsid w:val="00EE41DF"/>
    <w:rsid w:val="00EE43A9"/>
    <w:rsid w:val="00EE4B8B"/>
    <w:rsid w:val="00EE7078"/>
    <w:rsid w:val="00EF0751"/>
    <w:rsid w:val="00EF12EC"/>
    <w:rsid w:val="00EF190F"/>
    <w:rsid w:val="00EF2121"/>
    <w:rsid w:val="00EF4E54"/>
    <w:rsid w:val="00EF503E"/>
    <w:rsid w:val="00EF54C6"/>
    <w:rsid w:val="00EF7082"/>
    <w:rsid w:val="00EF7E28"/>
    <w:rsid w:val="00F02C43"/>
    <w:rsid w:val="00F03149"/>
    <w:rsid w:val="00F0338F"/>
    <w:rsid w:val="00F03756"/>
    <w:rsid w:val="00F03CB6"/>
    <w:rsid w:val="00F0557D"/>
    <w:rsid w:val="00F05FFD"/>
    <w:rsid w:val="00F073D5"/>
    <w:rsid w:val="00F074DC"/>
    <w:rsid w:val="00F076BD"/>
    <w:rsid w:val="00F10BFD"/>
    <w:rsid w:val="00F11127"/>
    <w:rsid w:val="00F11540"/>
    <w:rsid w:val="00F11CE3"/>
    <w:rsid w:val="00F11D39"/>
    <w:rsid w:val="00F13496"/>
    <w:rsid w:val="00F1466F"/>
    <w:rsid w:val="00F15846"/>
    <w:rsid w:val="00F15B97"/>
    <w:rsid w:val="00F20D83"/>
    <w:rsid w:val="00F2171F"/>
    <w:rsid w:val="00F21C17"/>
    <w:rsid w:val="00F22500"/>
    <w:rsid w:val="00F23AFA"/>
    <w:rsid w:val="00F24CDA"/>
    <w:rsid w:val="00F25AC9"/>
    <w:rsid w:val="00F30AF1"/>
    <w:rsid w:val="00F3340E"/>
    <w:rsid w:val="00F34105"/>
    <w:rsid w:val="00F35C86"/>
    <w:rsid w:val="00F360FA"/>
    <w:rsid w:val="00F36207"/>
    <w:rsid w:val="00F36C03"/>
    <w:rsid w:val="00F36C58"/>
    <w:rsid w:val="00F37B50"/>
    <w:rsid w:val="00F40432"/>
    <w:rsid w:val="00F410C8"/>
    <w:rsid w:val="00F44D4B"/>
    <w:rsid w:val="00F45270"/>
    <w:rsid w:val="00F45489"/>
    <w:rsid w:val="00F45CD6"/>
    <w:rsid w:val="00F45DBF"/>
    <w:rsid w:val="00F471C6"/>
    <w:rsid w:val="00F47542"/>
    <w:rsid w:val="00F47B06"/>
    <w:rsid w:val="00F5198E"/>
    <w:rsid w:val="00F51EA9"/>
    <w:rsid w:val="00F53FEA"/>
    <w:rsid w:val="00F5519F"/>
    <w:rsid w:val="00F554EF"/>
    <w:rsid w:val="00F560E3"/>
    <w:rsid w:val="00F60709"/>
    <w:rsid w:val="00F60E2B"/>
    <w:rsid w:val="00F63D22"/>
    <w:rsid w:val="00F647F8"/>
    <w:rsid w:val="00F66387"/>
    <w:rsid w:val="00F6640D"/>
    <w:rsid w:val="00F668F4"/>
    <w:rsid w:val="00F67290"/>
    <w:rsid w:val="00F74722"/>
    <w:rsid w:val="00F76FDA"/>
    <w:rsid w:val="00F83621"/>
    <w:rsid w:val="00F83FCA"/>
    <w:rsid w:val="00F84AFA"/>
    <w:rsid w:val="00F868A2"/>
    <w:rsid w:val="00F8791B"/>
    <w:rsid w:val="00F87E0B"/>
    <w:rsid w:val="00F92264"/>
    <w:rsid w:val="00F9267B"/>
    <w:rsid w:val="00F92950"/>
    <w:rsid w:val="00F9303F"/>
    <w:rsid w:val="00F9354B"/>
    <w:rsid w:val="00F95212"/>
    <w:rsid w:val="00F95257"/>
    <w:rsid w:val="00F9675C"/>
    <w:rsid w:val="00F979C5"/>
    <w:rsid w:val="00FA110F"/>
    <w:rsid w:val="00FA23D5"/>
    <w:rsid w:val="00FA4C10"/>
    <w:rsid w:val="00FA6016"/>
    <w:rsid w:val="00FA7E5F"/>
    <w:rsid w:val="00FB01F2"/>
    <w:rsid w:val="00FB034E"/>
    <w:rsid w:val="00FB07B6"/>
    <w:rsid w:val="00FB2AA7"/>
    <w:rsid w:val="00FB2F2A"/>
    <w:rsid w:val="00FB3045"/>
    <w:rsid w:val="00FB3A5E"/>
    <w:rsid w:val="00FB50BA"/>
    <w:rsid w:val="00FB52AD"/>
    <w:rsid w:val="00FB70DA"/>
    <w:rsid w:val="00FB744C"/>
    <w:rsid w:val="00FC06C8"/>
    <w:rsid w:val="00FC227E"/>
    <w:rsid w:val="00FC2651"/>
    <w:rsid w:val="00FC26C2"/>
    <w:rsid w:val="00FC377E"/>
    <w:rsid w:val="00FC5642"/>
    <w:rsid w:val="00FC62F0"/>
    <w:rsid w:val="00FC6931"/>
    <w:rsid w:val="00FC70C6"/>
    <w:rsid w:val="00FD0B33"/>
    <w:rsid w:val="00FD2C31"/>
    <w:rsid w:val="00FD2E9A"/>
    <w:rsid w:val="00FD3389"/>
    <w:rsid w:val="00FE2365"/>
    <w:rsid w:val="00FE2728"/>
    <w:rsid w:val="00FE2A0A"/>
    <w:rsid w:val="00FE3087"/>
    <w:rsid w:val="00FE3DAA"/>
    <w:rsid w:val="00FE772A"/>
    <w:rsid w:val="00FF0F21"/>
    <w:rsid w:val="00FF3BC6"/>
    <w:rsid w:val="00FF4451"/>
    <w:rsid w:val="00FF619B"/>
    <w:rsid w:val="00FF6967"/>
    <w:rsid w:val="00FF7D5A"/>
    <w:rsid w:val="00FF7D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4D1B747-D120-4EAA-92D5-F314E995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089"/>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5643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D2089"/>
    <w:pPr>
      <w:spacing w:before="100" w:beforeAutospacing="1" w:after="100" w:afterAutospacing="1"/>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089"/>
    <w:pPr>
      <w:spacing w:after="200" w:line="276" w:lineRule="auto"/>
      <w:ind w:left="720"/>
      <w:contextualSpacing/>
    </w:pPr>
  </w:style>
  <w:style w:type="paragraph" w:customStyle="1" w:styleId="Default">
    <w:name w:val="Default"/>
    <w:rsid w:val="007D2089"/>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7D2089"/>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7D2089"/>
  </w:style>
  <w:style w:type="character" w:styleId="Emphasis">
    <w:name w:val="Emphasis"/>
    <w:basedOn w:val="DefaultParagraphFont"/>
    <w:uiPriority w:val="20"/>
    <w:qFormat/>
    <w:rsid w:val="007D2089"/>
    <w:rPr>
      <w:i/>
      <w:iCs/>
    </w:rPr>
  </w:style>
  <w:style w:type="character" w:styleId="Hyperlink">
    <w:name w:val="Hyperlink"/>
    <w:basedOn w:val="DefaultParagraphFont"/>
    <w:uiPriority w:val="99"/>
    <w:unhideWhenUsed/>
    <w:rsid w:val="007D2089"/>
    <w:rPr>
      <w:color w:val="0000FF"/>
      <w:u w:val="single"/>
    </w:rPr>
  </w:style>
  <w:style w:type="paragraph" w:styleId="NormalWeb">
    <w:name w:val="Normal (Web)"/>
    <w:basedOn w:val="Normal"/>
    <w:uiPriority w:val="99"/>
    <w:semiHidden/>
    <w:unhideWhenUsed/>
    <w:rsid w:val="007D2089"/>
    <w:pPr>
      <w:spacing w:before="100" w:beforeAutospacing="1" w:after="100" w:afterAutospacing="1"/>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C05BD4"/>
    <w:pPr>
      <w:tabs>
        <w:tab w:val="center" w:pos="4513"/>
        <w:tab w:val="right" w:pos="9026"/>
      </w:tabs>
    </w:pPr>
  </w:style>
  <w:style w:type="character" w:customStyle="1" w:styleId="HeaderChar">
    <w:name w:val="Header Char"/>
    <w:basedOn w:val="DefaultParagraphFont"/>
    <w:link w:val="Header"/>
    <w:uiPriority w:val="99"/>
    <w:rsid w:val="00C05BD4"/>
    <w:rPr>
      <w:rFonts w:ascii="Calibri" w:hAnsi="Calibri" w:cs="Times New Roman"/>
    </w:rPr>
  </w:style>
  <w:style w:type="paragraph" w:styleId="Footer">
    <w:name w:val="footer"/>
    <w:basedOn w:val="Normal"/>
    <w:link w:val="FooterChar"/>
    <w:uiPriority w:val="99"/>
    <w:unhideWhenUsed/>
    <w:rsid w:val="00C05BD4"/>
    <w:pPr>
      <w:tabs>
        <w:tab w:val="center" w:pos="4513"/>
        <w:tab w:val="right" w:pos="9026"/>
      </w:tabs>
    </w:pPr>
  </w:style>
  <w:style w:type="character" w:customStyle="1" w:styleId="FooterChar">
    <w:name w:val="Footer Char"/>
    <w:basedOn w:val="DefaultParagraphFont"/>
    <w:link w:val="Footer"/>
    <w:uiPriority w:val="99"/>
    <w:rsid w:val="00C05BD4"/>
    <w:rPr>
      <w:rFonts w:ascii="Calibri" w:hAnsi="Calibri" w:cs="Times New Roman"/>
    </w:rPr>
  </w:style>
  <w:style w:type="paragraph" w:styleId="FootnoteText">
    <w:name w:val="footnote text"/>
    <w:basedOn w:val="Normal"/>
    <w:link w:val="FootnoteTextChar"/>
    <w:uiPriority w:val="99"/>
    <w:semiHidden/>
    <w:unhideWhenUsed/>
    <w:rsid w:val="00B65A3B"/>
    <w:rPr>
      <w:sz w:val="20"/>
      <w:szCs w:val="20"/>
    </w:rPr>
  </w:style>
  <w:style w:type="character" w:customStyle="1" w:styleId="FootnoteTextChar">
    <w:name w:val="Footnote Text Char"/>
    <w:basedOn w:val="DefaultParagraphFont"/>
    <w:link w:val="FootnoteText"/>
    <w:uiPriority w:val="99"/>
    <w:semiHidden/>
    <w:rsid w:val="00B65A3B"/>
    <w:rPr>
      <w:rFonts w:ascii="Calibri" w:hAnsi="Calibri" w:cs="Times New Roman"/>
      <w:sz w:val="20"/>
      <w:szCs w:val="20"/>
    </w:rPr>
  </w:style>
  <w:style w:type="character" w:styleId="FootnoteReference">
    <w:name w:val="footnote reference"/>
    <w:basedOn w:val="DefaultParagraphFont"/>
    <w:uiPriority w:val="99"/>
    <w:semiHidden/>
    <w:unhideWhenUsed/>
    <w:rsid w:val="00B65A3B"/>
    <w:rPr>
      <w:vertAlign w:val="superscript"/>
    </w:rPr>
  </w:style>
  <w:style w:type="paragraph" w:styleId="PlainText">
    <w:name w:val="Plain Text"/>
    <w:basedOn w:val="Normal"/>
    <w:link w:val="PlainTextChar"/>
    <w:uiPriority w:val="99"/>
    <w:semiHidden/>
    <w:unhideWhenUsed/>
    <w:rsid w:val="009875CE"/>
    <w:rPr>
      <w:rFonts w:cs="Consolas"/>
      <w:szCs w:val="21"/>
    </w:rPr>
  </w:style>
  <w:style w:type="character" w:customStyle="1" w:styleId="PlainTextChar">
    <w:name w:val="Plain Text Char"/>
    <w:basedOn w:val="DefaultParagraphFont"/>
    <w:link w:val="PlainText"/>
    <w:uiPriority w:val="99"/>
    <w:semiHidden/>
    <w:rsid w:val="009875CE"/>
    <w:rPr>
      <w:rFonts w:ascii="Calibri" w:hAnsi="Calibri" w:cs="Consolas"/>
      <w:szCs w:val="21"/>
    </w:rPr>
  </w:style>
  <w:style w:type="character" w:styleId="CommentReference">
    <w:name w:val="annotation reference"/>
    <w:basedOn w:val="DefaultParagraphFont"/>
    <w:uiPriority w:val="99"/>
    <w:semiHidden/>
    <w:unhideWhenUsed/>
    <w:rsid w:val="0011564D"/>
    <w:rPr>
      <w:sz w:val="16"/>
      <w:szCs w:val="16"/>
    </w:rPr>
  </w:style>
  <w:style w:type="paragraph" w:styleId="CommentText">
    <w:name w:val="annotation text"/>
    <w:basedOn w:val="Normal"/>
    <w:link w:val="CommentTextChar"/>
    <w:uiPriority w:val="99"/>
    <w:semiHidden/>
    <w:unhideWhenUsed/>
    <w:rsid w:val="0011564D"/>
    <w:rPr>
      <w:sz w:val="20"/>
      <w:szCs w:val="20"/>
    </w:rPr>
  </w:style>
  <w:style w:type="character" w:customStyle="1" w:styleId="CommentTextChar">
    <w:name w:val="Comment Text Char"/>
    <w:basedOn w:val="DefaultParagraphFont"/>
    <w:link w:val="CommentText"/>
    <w:uiPriority w:val="99"/>
    <w:semiHidden/>
    <w:rsid w:val="0011564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1564D"/>
    <w:rPr>
      <w:b/>
      <w:bCs/>
    </w:rPr>
  </w:style>
  <w:style w:type="character" w:customStyle="1" w:styleId="CommentSubjectChar">
    <w:name w:val="Comment Subject Char"/>
    <w:basedOn w:val="CommentTextChar"/>
    <w:link w:val="CommentSubject"/>
    <w:uiPriority w:val="99"/>
    <w:semiHidden/>
    <w:rsid w:val="0011564D"/>
    <w:rPr>
      <w:rFonts w:ascii="Calibri" w:hAnsi="Calibri" w:cs="Times New Roman"/>
      <w:b/>
      <w:bCs/>
      <w:sz w:val="20"/>
      <w:szCs w:val="20"/>
    </w:rPr>
  </w:style>
  <w:style w:type="paragraph" w:styleId="BalloonText">
    <w:name w:val="Balloon Text"/>
    <w:basedOn w:val="Normal"/>
    <w:link w:val="BalloonTextChar"/>
    <w:uiPriority w:val="99"/>
    <w:semiHidden/>
    <w:unhideWhenUsed/>
    <w:rsid w:val="0011564D"/>
    <w:rPr>
      <w:rFonts w:ascii="Tahoma" w:hAnsi="Tahoma" w:cs="Tahoma"/>
      <w:sz w:val="16"/>
      <w:szCs w:val="16"/>
    </w:rPr>
  </w:style>
  <w:style w:type="character" w:customStyle="1" w:styleId="BalloonTextChar">
    <w:name w:val="Balloon Text Char"/>
    <w:basedOn w:val="DefaultParagraphFont"/>
    <w:link w:val="BalloonText"/>
    <w:uiPriority w:val="99"/>
    <w:semiHidden/>
    <w:rsid w:val="0011564D"/>
    <w:rPr>
      <w:rFonts w:ascii="Tahoma" w:hAnsi="Tahoma" w:cs="Tahoma"/>
      <w:sz w:val="16"/>
      <w:szCs w:val="16"/>
    </w:rPr>
  </w:style>
  <w:style w:type="paragraph" w:styleId="Revision">
    <w:name w:val="Revision"/>
    <w:hidden/>
    <w:uiPriority w:val="99"/>
    <w:semiHidden/>
    <w:rsid w:val="00942352"/>
    <w:pPr>
      <w:spacing w:after="0" w:line="240" w:lineRule="auto"/>
    </w:pPr>
    <w:rPr>
      <w:rFonts w:ascii="Calibri" w:hAnsi="Calibri" w:cs="Times New Roman"/>
    </w:rPr>
  </w:style>
  <w:style w:type="character" w:customStyle="1" w:styleId="Heading1Char">
    <w:name w:val="Heading 1 Char"/>
    <w:basedOn w:val="DefaultParagraphFont"/>
    <w:link w:val="Heading1"/>
    <w:uiPriority w:val="9"/>
    <w:rsid w:val="005643C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7280">
      <w:bodyDiv w:val="1"/>
      <w:marLeft w:val="0"/>
      <w:marRight w:val="0"/>
      <w:marTop w:val="0"/>
      <w:marBottom w:val="0"/>
      <w:divBdr>
        <w:top w:val="none" w:sz="0" w:space="0" w:color="auto"/>
        <w:left w:val="none" w:sz="0" w:space="0" w:color="auto"/>
        <w:bottom w:val="none" w:sz="0" w:space="0" w:color="auto"/>
        <w:right w:val="none" w:sz="0" w:space="0" w:color="auto"/>
      </w:divBdr>
      <w:divsChild>
        <w:div w:id="293416444">
          <w:marLeft w:val="0"/>
          <w:marRight w:val="0"/>
          <w:marTop w:val="0"/>
          <w:marBottom w:val="0"/>
          <w:divBdr>
            <w:top w:val="none" w:sz="0" w:space="0" w:color="auto"/>
            <w:left w:val="none" w:sz="0" w:space="0" w:color="auto"/>
            <w:bottom w:val="none" w:sz="0" w:space="0" w:color="auto"/>
            <w:right w:val="none" w:sz="0" w:space="0" w:color="auto"/>
          </w:divBdr>
        </w:div>
        <w:div w:id="1970353684">
          <w:marLeft w:val="0"/>
          <w:marRight w:val="0"/>
          <w:marTop w:val="0"/>
          <w:marBottom w:val="0"/>
          <w:divBdr>
            <w:top w:val="none" w:sz="0" w:space="0" w:color="auto"/>
            <w:left w:val="none" w:sz="0" w:space="0" w:color="auto"/>
            <w:bottom w:val="none" w:sz="0" w:space="0" w:color="auto"/>
            <w:right w:val="none" w:sz="0" w:space="0" w:color="auto"/>
          </w:divBdr>
        </w:div>
      </w:divsChild>
    </w:div>
    <w:div w:id="702440874">
      <w:bodyDiv w:val="1"/>
      <w:marLeft w:val="0"/>
      <w:marRight w:val="0"/>
      <w:marTop w:val="0"/>
      <w:marBottom w:val="0"/>
      <w:divBdr>
        <w:top w:val="none" w:sz="0" w:space="0" w:color="auto"/>
        <w:left w:val="none" w:sz="0" w:space="0" w:color="auto"/>
        <w:bottom w:val="none" w:sz="0" w:space="0" w:color="auto"/>
        <w:right w:val="none" w:sz="0" w:space="0" w:color="auto"/>
      </w:divBdr>
      <w:divsChild>
        <w:div w:id="13070150">
          <w:marLeft w:val="0"/>
          <w:marRight w:val="0"/>
          <w:marTop w:val="0"/>
          <w:marBottom w:val="0"/>
          <w:divBdr>
            <w:top w:val="none" w:sz="0" w:space="0" w:color="auto"/>
            <w:left w:val="none" w:sz="0" w:space="0" w:color="auto"/>
            <w:bottom w:val="none" w:sz="0" w:space="0" w:color="auto"/>
            <w:right w:val="none" w:sz="0" w:space="0" w:color="auto"/>
          </w:divBdr>
        </w:div>
        <w:div w:id="1965380618">
          <w:marLeft w:val="0"/>
          <w:marRight w:val="0"/>
          <w:marTop w:val="0"/>
          <w:marBottom w:val="0"/>
          <w:divBdr>
            <w:top w:val="none" w:sz="0" w:space="0" w:color="auto"/>
            <w:left w:val="none" w:sz="0" w:space="0" w:color="auto"/>
            <w:bottom w:val="none" w:sz="0" w:space="0" w:color="auto"/>
            <w:right w:val="none" w:sz="0" w:space="0" w:color="auto"/>
          </w:divBdr>
        </w:div>
      </w:divsChild>
    </w:div>
    <w:div w:id="858815707">
      <w:bodyDiv w:val="1"/>
      <w:marLeft w:val="0"/>
      <w:marRight w:val="0"/>
      <w:marTop w:val="0"/>
      <w:marBottom w:val="0"/>
      <w:divBdr>
        <w:top w:val="none" w:sz="0" w:space="0" w:color="auto"/>
        <w:left w:val="none" w:sz="0" w:space="0" w:color="auto"/>
        <w:bottom w:val="none" w:sz="0" w:space="0" w:color="auto"/>
        <w:right w:val="none" w:sz="0" w:space="0" w:color="auto"/>
      </w:divBdr>
    </w:div>
    <w:div w:id="1793131583">
      <w:bodyDiv w:val="1"/>
      <w:marLeft w:val="0"/>
      <w:marRight w:val="0"/>
      <w:marTop w:val="0"/>
      <w:marBottom w:val="0"/>
      <w:divBdr>
        <w:top w:val="none" w:sz="0" w:space="0" w:color="auto"/>
        <w:left w:val="none" w:sz="0" w:space="0" w:color="auto"/>
        <w:bottom w:val="none" w:sz="0" w:space="0" w:color="auto"/>
        <w:right w:val="none" w:sz="0" w:space="0" w:color="auto"/>
      </w:divBdr>
    </w:div>
    <w:div w:id="194792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ppf.org/our-work/ima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pf.org/resources/publications/IPPF-Medical-Bulleti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0B35CEAB4E7429FFAC79D366E4B02" ma:contentTypeVersion="0" ma:contentTypeDescription="Create a new document." ma:contentTypeScope="" ma:versionID="d079ee3f1cc5b4750c3ed92e31477f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7355F-F3EF-4A40-AA43-051BCD74B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7960FF-5DF0-4B68-9A1C-615A8DA484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B320-699A-4436-99E3-33002B78F5F2}">
  <ds:schemaRefs>
    <ds:schemaRef ds:uri="http://schemas.microsoft.com/sharepoint/v3/contenttype/forms"/>
  </ds:schemaRefs>
</ds:datastoreItem>
</file>

<file path=customXml/itemProps4.xml><?xml version="1.0" encoding="utf-8"?>
<ds:datastoreItem xmlns:ds="http://schemas.openxmlformats.org/officeDocument/2006/customXml" ds:itemID="{95073A21-A3D3-4CC3-A313-53EA515B4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Marshall</dc:creator>
  <cp:lastModifiedBy>Sarah Onyango</cp:lastModifiedBy>
  <cp:revision>3</cp:revision>
  <cp:lastPrinted>2016-01-12T13:55:00Z</cp:lastPrinted>
  <dcterms:created xsi:type="dcterms:W3CDTF">2017-06-11T23:08:00Z</dcterms:created>
  <dcterms:modified xsi:type="dcterms:W3CDTF">2017-06-11T23:14:00Z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0x010100B610B35CEAB4E7429FFAC79D366E4B02</vt:lpwstr>
  </property>
</Properties>
</file>